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F58F1" w14:textId="0A96118D" w:rsidR="00DF619B" w:rsidRPr="00D43DB8" w:rsidRDefault="00DF619B">
      <w:pPr>
        <w:pStyle w:val="Zkladntext"/>
        <w:ind w:left="114"/>
        <w:rPr>
          <w:rFonts w:ascii="Times New Roman"/>
        </w:rPr>
      </w:pPr>
    </w:p>
    <w:p w14:paraId="5753F7EE" w14:textId="77777777" w:rsidR="00DF619B" w:rsidRPr="00D43DB8" w:rsidRDefault="00497442">
      <w:pPr>
        <w:pStyle w:val="Zkladntext"/>
        <w:spacing w:before="6"/>
        <w:rPr>
          <w:rFonts w:ascii="Times New Roman"/>
          <w:sz w:val="29"/>
        </w:rPr>
      </w:pPr>
      <w:r w:rsidRPr="00D43DB8">
        <w:rPr>
          <w:noProof/>
        </w:rPr>
        <w:drawing>
          <wp:inline distT="0" distB="0" distL="0" distR="0" wp14:anchorId="58344EB0" wp14:editId="69BB8AAE">
            <wp:extent cx="1692000" cy="532800"/>
            <wp:effectExtent l="0" t="0" r="381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92000" cy="53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5B5242" w14:textId="77777777" w:rsidR="00852F79" w:rsidRPr="009C5CCE" w:rsidRDefault="00F017F3" w:rsidP="009C5CCE">
      <w:pPr>
        <w:widowControl w:val="0"/>
        <w:autoSpaceDE w:val="0"/>
        <w:autoSpaceDN w:val="0"/>
        <w:spacing w:before="116" w:after="0" w:line="225" w:lineRule="auto"/>
        <w:ind w:left="5954" w:right="117" w:hanging="918"/>
        <w:jc w:val="both"/>
        <w:rPr>
          <w:rFonts w:ascii="Arial" w:eastAsia="Arial" w:hAnsi="Arial" w:cs="Arial"/>
          <w:b/>
          <w:sz w:val="51"/>
          <w:szCs w:val="22"/>
          <w:lang w:val="cs-CZ" w:eastAsia="cs-CZ" w:bidi="cs-CZ"/>
        </w:rPr>
      </w:pPr>
      <w:r w:rsidRPr="00D43DB8"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5AC41FC2" wp14:editId="31033A8E">
                <wp:simplePos x="0" y="0"/>
                <wp:positionH relativeFrom="page">
                  <wp:posOffset>711200</wp:posOffset>
                </wp:positionH>
                <wp:positionV relativeFrom="paragraph">
                  <wp:posOffset>394970</wp:posOffset>
                </wp:positionV>
                <wp:extent cx="6098540" cy="7433310"/>
                <wp:effectExtent l="6350" t="13970" r="635" b="10795"/>
                <wp:wrapNone/>
                <wp:docPr id="42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8540" cy="7433310"/>
                          <a:chOff x="1120" y="622"/>
                          <a:chExt cx="9604" cy="11706"/>
                        </a:xfrm>
                      </wpg:grpSpPr>
                      <wps:wsp>
                        <wps:cNvPr id="43" name="Freeform 36"/>
                        <wps:cNvSpPr>
                          <a:spLocks/>
                        </wps:cNvSpPr>
                        <wps:spPr bwMode="auto">
                          <a:xfrm>
                            <a:off x="3314" y="3784"/>
                            <a:ext cx="7400" cy="8533"/>
                          </a:xfrm>
                          <a:custGeom>
                            <a:avLst/>
                            <a:gdLst>
                              <a:gd name="T0" fmla="+- 0 10714 3314"/>
                              <a:gd name="T1" fmla="*/ T0 w 7400"/>
                              <a:gd name="T2" fmla="+- 0 12318 3785"/>
                              <a:gd name="T3" fmla="*/ 12318 h 8533"/>
                              <a:gd name="T4" fmla="+- 0 3314 3314"/>
                              <a:gd name="T5" fmla="*/ T4 w 7400"/>
                              <a:gd name="T6" fmla="+- 0 8052 3785"/>
                              <a:gd name="T7" fmla="*/ 8052 h 8533"/>
                              <a:gd name="T8" fmla="+- 0 10714 3314"/>
                              <a:gd name="T9" fmla="*/ T8 w 7400"/>
                              <a:gd name="T10" fmla="+- 0 3785 3785"/>
                              <a:gd name="T11" fmla="*/ 3785 h 8533"/>
                              <a:gd name="T12" fmla="+- 0 10714 3314"/>
                              <a:gd name="T13" fmla="*/ T12 w 7400"/>
                              <a:gd name="T14" fmla="+- 0 12318 3785"/>
                              <a:gd name="T15" fmla="*/ 12318 h 85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400" h="8533">
                                <a:moveTo>
                                  <a:pt x="7400" y="8533"/>
                                </a:moveTo>
                                <a:lnTo>
                                  <a:pt x="0" y="4267"/>
                                </a:lnTo>
                                <a:lnTo>
                                  <a:pt x="7400" y="0"/>
                                </a:lnTo>
                                <a:lnTo>
                                  <a:pt x="7400" y="853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35"/>
                        <wps:cNvSpPr>
                          <a:spLocks/>
                        </wps:cNvSpPr>
                        <wps:spPr bwMode="auto">
                          <a:xfrm>
                            <a:off x="3332" y="8344"/>
                            <a:ext cx="3441" cy="3968"/>
                          </a:xfrm>
                          <a:custGeom>
                            <a:avLst/>
                            <a:gdLst>
                              <a:gd name="T0" fmla="+- 0 6773 3332"/>
                              <a:gd name="T1" fmla="*/ T0 w 3441"/>
                              <a:gd name="T2" fmla="+- 0 12313 8345"/>
                              <a:gd name="T3" fmla="*/ 12313 h 3968"/>
                              <a:gd name="T4" fmla="+- 0 3332 3332"/>
                              <a:gd name="T5" fmla="*/ T4 w 3441"/>
                              <a:gd name="T6" fmla="+- 0 10329 8345"/>
                              <a:gd name="T7" fmla="*/ 10329 h 3968"/>
                              <a:gd name="T8" fmla="+- 0 6773 3332"/>
                              <a:gd name="T9" fmla="*/ T8 w 3441"/>
                              <a:gd name="T10" fmla="+- 0 8345 8345"/>
                              <a:gd name="T11" fmla="*/ 8345 h 3968"/>
                              <a:gd name="T12" fmla="+- 0 6773 3332"/>
                              <a:gd name="T13" fmla="*/ T12 w 3441"/>
                              <a:gd name="T14" fmla="+- 0 12313 8345"/>
                              <a:gd name="T15" fmla="*/ 12313 h 39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441" h="3968">
                                <a:moveTo>
                                  <a:pt x="3441" y="3968"/>
                                </a:moveTo>
                                <a:lnTo>
                                  <a:pt x="0" y="1984"/>
                                </a:lnTo>
                                <a:lnTo>
                                  <a:pt x="3441" y="0"/>
                                </a:lnTo>
                                <a:lnTo>
                                  <a:pt x="3441" y="39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34"/>
                        <wps:cNvSpPr>
                          <a:spLocks/>
                        </wps:cNvSpPr>
                        <wps:spPr bwMode="auto">
                          <a:xfrm>
                            <a:off x="1130" y="632"/>
                            <a:ext cx="3441" cy="3968"/>
                          </a:xfrm>
                          <a:custGeom>
                            <a:avLst/>
                            <a:gdLst>
                              <a:gd name="T0" fmla="+- 0 1130 1130"/>
                              <a:gd name="T1" fmla="*/ T0 w 3441"/>
                              <a:gd name="T2" fmla="+- 0 632 632"/>
                              <a:gd name="T3" fmla="*/ 632 h 3968"/>
                              <a:gd name="T4" fmla="+- 0 4571 1130"/>
                              <a:gd name="T5" fmla="*/ T4 w 3441"/>
                              <a:gd name="T6" fmla="+- 0 2616 632"/>
                              <a:gd name="T7" fmla="*/ 2616 h 3968"/>
                              <a:gd name="T8" fmla="+- 0 1130 1130"/>
                              <a:gd name="T9" fmla="*/ T8 w 3441"/>
                              <a:gd name="T10" fmla="+- 0 4600 632"/>
                              <a:gd name="T11" fmla="*/ 4600 h 3968"/>
                              <a:gd name="T12" fmla="+- 0 1130 1130"/>
                              <a:gd name="T13" fmla="*/ T12 w 3441"/>
                              <a:gd name="T14" fmla="+- 0 632 632"/>
                              <a:gd name="T15" fmla="*/ 632 h 39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441" h="3968">
                                <a:moveTo>
                                  <a:pt x="0" y="0"/>
                                </a:moveTo>
                                <a:lnTo>
                                  <a:pt x="3441" y="1984"/>
                                </a:lnTo>
                                <a:lnTo>
                                  <a:pt x="0" y="39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DE9F6A" id="Group 33" o:spid="_x0000_s1026" style="position:absolute;margin-left:56pt;margin-top:31.1pt;width:480.2pt;height:585.3pt;z-index:-251659776;mso-position-horizontal-relative:page" coordorigin="1120,622" coordsize="9604,11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">
                <v:shape id="Freeform 36" o:spid="_x0000_s1027" style="position:absolute;left:3314;top:3784;width:7400;height:8533;visibility:visible;mso-wrap-style:square;v-text-anchor:top" coordsize="7400,8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" path="m7400,8533l,4267,7400,r,8533xe" filled="f" strokecolor="#c6c7c8" strokeweight="1pt">
                  <v:path arrowok="t" o:connecttype="custom" o:connectlocs="7400,12318;0,8052;7400,3785;7400,12318" o:connectangles="0,0,0,0"/>
                </v:shape>
                <v:shape id="Freeform 35" o:spid="_x0000_s1028" style="position:absolute;left:3332;top:8344;width:3441;height:3968;visibility:visible;mso-wrap-style:square;v-text-anchor:top" coordsize="3441,3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" path="m3441,3968l,1984,3441,r,3968xe" filled="f" strokecolor="#c6c7c8" strokeweight="1pt">
                  <v:path arrowok="t" o:connecttype="custom" o:connectlocs="3441,12313;0,10329;3441,8345;3441,12313" o:connectangles="0,0,0,0"/>
                </v:shape>
                <v:shape id="Freeform 34" o:spid="_x0000_s1029" style="position:absolute;left:1130;top:632;width:3441;height:3968;visibility:visible;mso-wrap-style:square;v-text-anchor:top" coordsize="3441,3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" path="m,l3441,1984,,3968,,xe" filled="f" strokecolor="#c6c7c8" strokeweight="1pt">
                  <v:path arrowok="t" o:connecttype="custom" o:connectlocs="0,632;3441,2616;0,4600;0,632" o:connectangles="0,0,0,0"/>
                </v:shape>
                <w10:wrap anchorx="page"/>
              </v:group>
            </w:pict>
          </mc:Fallback>
        </mc:AlternateContent>
      </w:r>
      <w:bookmarkStart w:id="0" w:name="Příloha"/>
      <w:bookmarkStart w:id="1" w:name="CARRIER"/>
      <w:bookmarkEnd w:id="0"/>
      <w:bookmarkEnd w:id="1"/>
      <w:r w:rsidR="009B12EB" w:rsidRPr="00D43DB8">
        <w:rPr>
          <w:b/>
          <w:color w:val="00519E"/>
          <w:sz w:val="64"/>
        </w:rPr>
        <w:t xml:space="preserve">     </w:t>
      </w:r>
      <w:r w:rsidR="007B1CF8" w:rsidRPr="009C5CCE">
        <w:rPr>
          <w:rFonts w:ascii="Arial" w:eastAsia="Arial" w:hAnsi="Arial" w:cs="Arial"/>
          <w:b/>
          <w:sz w:val="51"/>
          <w:szCs w:val="22"/>
          <w:lang w:val="cs-CZ" w:eastAsia="cs-CZ" w:bidi="cs-CZ"/>
        </w:rPr>
        <w:t>POPIS S</w:t>
      </w:r>
      <w:bookmarkStart w:id="2" w:name="G-BONE"/>
      <w:bookmarkEnd w:id="2"/>
      <w:r w:rsidR="007B1CF8" w:rsidRPr="009C5CCE">
        <w:rPr>
          <w:rFonts w:ascii="Arial" w:eastAsia="Arial" w:hAnsi="Arial" w:cs="Arial"/>
          <w:b/>
          <w:sz w:val="51"/>
          <w:szCs w:val="22"/>
          <w:lang w:val="cs-CZ" w:eastAsia="cs-CZ" w:bidi="cs-CZ"/>
        </w:rPr>
        <w:t>LUŽBY</w:t>
      </w:r>
    </w:p>
    <w:p w14:paraId="096F7DEE" w14:textId="187C4104" w:rsidR="009B12EB" w:rsidRPr="009C5CCE" w:rsidRDefault="007B1CF8" w:rsidP="009C5CCE">
      <w:pPr>
        <w:widowControl w:val="0"/>
        <w:autoSpaceDE w:val="0"/>
        <w:autoSpaceDN w:val="0"/>
        <w:spacing w:before="116" w:after="0" w:line="225" w:lineRule="auto"/>
        <w:ind w:left="6379" w:right="117"/>
        <w:jc w:val="both"/>
        <w:rPr>
          <w:rFonts w:ascii="Arial" w:eastAsia="Arial" w:hAnsi="Arial" w:cs="Arial"/>
          <w:b/>
          <w:color w:val="808080" w:themeColor="background1" w:themeShade="80"/>
          <w:sz w:val="64"/>
          <w:szCs w:val="22"/>
          <w:lang w:val="cs-CZ" w:eastAsia="cs-CZ" w:bidi="cs-CZ"/>
        </w:rPr>
        <w:sectPr w:rsidR="009B12EB" w:rsidRPr="009C5CCE" w:rsidSect="00C641AB">
          <w:headerReference w:type="even" r:id="rId12"/>
          <w:headerReference w:type="default" r:id="rId13"/>
          <w:footerReference w:type="default" r:id="rId14"/>
          <w:headerReference w:type="first" r:id="rId15"/>
          <w:type w:val="continuous"/>
          <w:pgSz w:w="11920" w:h="16850"/>
          <w:pgMar w:top="700" w:right="920" w:bottom="280" w:left="1020" w:header="708" w:footer="708" w:gutter="0"/>
          <w:pgNumType w:start="1"/>
          <w:cols w:space="708"/>
          <w:titlePg/>
          <w:docGrid w:linePitch="286"/>
        </w:sectPr>
      </w:pPr>
      <w:r w:rsidRPr="009C5CCE">
        <w:rPr>
          <w:rFonts w:ascii="Arial" w:eastAsia="Arial" w:hAnsi="Arial" w:cs="Arial"/>
          <w:b/>
          <w:color w:val="808080" w:themeColor="background1" w:themeShade="80"/>
          <w:sz w:val="64"/>
          <w:szCs w:val="22"/>
          <w:lang w:val="cs-CZ" w:eastAsia="cs-CZ" w:bidi="cs-CZ"/>
        </w:rPr>
        <w:t>CARRIE</w:t>
      </w:r>
      <w:r w:rsidR="009B12EB" w:rsidRPr="009C5CCE">
        <w:rPr>
          <w:rFonts w:ascii="Arial" w:eastAsia="Arial" w:hAnsi="Arial" w:cs="Arial"/>
          <w:b/>
          <w:color w:val="808080" w:themeColor="background1" w:themeShade="80"/>
          <w:sz w:val="64"/>
          <w:szCs w:val="22"/>
          <w:lang w:val="cs-CZ" w:eastAsia="cs-CZ" w:bidi="cs-CZ"/>
        </w:rPr>
        <w:t xml:space="preserve">R </w:t>
      </w:r>
      <w:r w:rsidR="00497442" w:rsidRPr="009C5CCE">
        <w:rPr>
          <w:rFonts w:ascii="Arial" w:eastAsia="Arial" w:hAnsi="Arial" w:cs="Arial"/>
          <w:b/>
          <w:color w:val="808080" w:themeColor="background1" w:themeShade="80"/>
          <w:sz w:val="64"/>
          <w:szCs w:val="22"/>
          <w:lang w:val="cs-CZ" w:eastAsia="cs-CZ" w:bidi="cs-CZ"/>
        </w:rPr>
        <w:t>ETHERNET MULTI</w:t>
      </w:r>
    </w:p>
    <w:p w14:paraId="153EBFAC" w14:textId="5054A40A" w:rsidR="00CD7896" w:rsidRPr="009C5CCE" w:rsidRDefault="007B1CF8" w:rsidP="009C5CCE">
      <w:pPr>
        <w:pStyle w:val="CETINNadpis"/>
        <w:numPr>
          <w:ilvl w:val="0"/>
          <w:numId w:val="21"/>
        </w:numPr>
      </w:pPr>
      <w:bookmarkStart w:id="3" w:name="1_Úvod"/>
      <w:bookmarkEnd w:id="3"/>
      <w:r w:rsidRPr="009C5CCE">
        <w:lastRenderedPageBreak/>
        <w:t>Úvod</w:t>
      </w:r>
    </w:p>
    <w:p w14:paraId="234BE368" w14:textId="77777777" w:rsidR="00D90D69" w:rsidRPr="009C5CCE" w:rsidRDefault="00D90D69" w:rsidP="009C5CCE">
      <w:pPr>
        <w:pStyle w:val="CETINTextlnku"/>
        <w:numPr>
          <w:ilvl w:val="1"/>
          <w:numId w:val="21"/>
        </w:numPr>
        <w:ind w:left="426"/>
      </w:pPr>
      <w:r w:rsidRPr="009C5CCE">
        <w:t xml:space="preserve">Velkoobchodní služba </w:t>
      </w:r>
      <w:proofErr w:type="spellStart"/>
      <w:r w:rsidRPr="009C5CCE">
        <w:t>Carrier</w:t>
      </w:r>
      <w:proofErr w:type="spellEnd"/>
      <w:r w:rsidRPr="009C5CCE">
        <w:t xml:space="preserve"> Ethernet </w:t>
      </w:r>
      <w:proofErr w:type="spellStart"/>
      <w:r w:rsidRPr="009C5CCE">
        <w:t>Multi</w:t>
      </w:r>
      <w:proofErr w:type="spellEnd"/>
      <w:r w:rsidRPr="009C5CCE">
        <w:t xml:space="preserve"> umožňuje vytvoření ethernetové sítě s centrálou (topologie bod-</w:t>
      </w:r>
      <w:proofErr w:type="spellStart"/>
      <w:r w:rsidRPr="009C5CCE">
        <w:t>multibod</w:t>
      </w:r>
      <w:proofErr w:type="spellEnd"/>
      <w:r w:rsidRPr="009C5CCE">
        <w:t>).</w:t>
      </w:r>
    </w:p>
    <w:p w14:paraId="315FCFEB" w14:textId="73A22E43" w:rsidR="00D90D69" w:rsidRPr="009C5CCE" w:rsidRDefault="00D90D69" w:rsidP="009C5CCE">
      <w:pPr>
        <w:pStyle w:val="CETINTextlnku"/>
        <w:numPr>
          <w:ilvl w:val="1"/>
          <w:numId w:val="21"/>
        </w:numPr>
        <w:ind w:left="426"/>
      </w:pPr>
      <w:r w:rsidRPr="009C5CCE">
        <w:t xml:space="preserve">Velkoobchodní služba je vhodným řešením pro přenos velkého objemu dat vyžadující vysokou transparentnost přenášených   ethernet   rámců.   Pro poskytování Velkoobchodní služby </w:t>
      </w:r>
      <w:proofErr w:type="spellStart"/>
      <w:r w:rsidRPr="009C5CCE">
        <w:t>Carrier</w:t>
      </w:r>
      <w:proofErr w:type="spellEnd"/>
      <w:r w:rsidRPr="009C5CCE">
        <w:t xml:space="preserve"> Ethernet </w:t>
      </w:r>
      <w:proofErr w:type="spellStart"/>
      <w:r w:rsidRPr="009C5CCE">
        <w:t>Multi</w:t>
      </w:r>
      <w:proofErr w:type="spellEnd"/>
      <w:r w:rsidRPr="009C5CCE">
        <w:t xml:space="preserve"> je využita nejrozsáhlejší a optická infrastruktura v České republice.</w:t>
      </w:r>
    </w:p>
    <w:p w14:paraId="43B83A9F" w14:textId="2FD5C27E" w:rsidR="00D90D69" w:rsidRPr="009C5CCE" w:rsidRDefault="00D90D69" w:rsidP="009C5CCE">
      <w:pPr>
        <w:pStyle w:val="CETINTextlnku"/>
        <w:numPr>
          <w:ilvl w:val="1"/>
          <w:numId w:val="21"/>
        </w:numPr>
        <w:ind w:left="426"/>
      </w:pPr>
      <w:r w:rsidRPr="009C5CCE">
        <w:t xml:space="preserve">Podmínky Velkoobchodní služby </w:t>
      </w:r>
      <w:proofErr w:type="spellStart"/>
      <w:r w:rsidRPr="009C5CCE">
        <w:t>Carrier</w:t>
      </w:r>
      <w:proofErr w:type="spellEnd"/>
      <w:r w:rsidRPr="009C5CCE">
        <w:t xml:space="preserve"> Ethernet </w:t>
      </w:r>
      <w:proofErr w:type="spellStart"/>
      <w:r w:rsidRPr="009C5CCE">
        <w:t>Multi</w:t>
      </w:r>
      <w:proofErr w:type="spellEnd"/>
      <w:r w:rsidRPr="009C5CCE">
        <w:t xml:space="preserve"> uvedené v této příloze se vztahují na Velkoobchodní službu </w:t>
      </w:r>
      <w:proofErr w:type="spellStart"/>
      <w:r w:rsidRPr="009C5CCE">
        <w:t>Carrier</w:t>
      </w:r>
      <w:proofErr w:type="spellEnd"/>
      <w:r w:rsidRPr="009C5CCE">
        <w:t xml:space="preserve"> Ethernet </w:t>
      </w:r>
      <w:proofErr w:type="spellStart"/>
      <w:r w:rsidRPr="009C5CCE">
        <w:t>Multi</w:t>
      </w:r>
      <w:proofErr w:type="spellEnd"/>
      <w:r w:rsidRPr="009C5CCE">
        <w:t xml:space="preserve"> poskytovanou na území republiky. </w:t>
      </w:r>
    </w:p>
    <w:p w14:paraId="0DADADD9" w14:textId="77777777" w:rsidR="00DD2B56" w:rsidRPr="009C5CCE" w:rsidRDefault="00D90D69" w:rsidP="009C5CCE">
      <w:pPr>
        <w:pStyle w:val="CETINTextlnku"/>
        <w:numPr>
          <w:ilvl w:val="1"/>
          <w:numId w:val="21"/>
        </w:numPr>
        <w:ind w:left="426"/>
      </w:pPr>
      <w:r w:rsidRPr="009C5CCE">
        <w:t xml:space="preserve">Definice Velkoobchodní služby </w:t>
      </w:r>
      <w:proofErr w:type="spellStart"/>
      <w:r w:rsidRPr="009C5CCE">
        <w:t>Carrier</w:t>
      </w:r>
      <w:proofErr w:type="spellEnd"/>
      <w:r w:rsidRPr="009C5CCE">
        <w:t xml:space="preserve"> Ethernet </w:t>
      </w:r>
      <w:proofErr w:type="spellStart"/>
      <w:r w:rsidRPr="009C5CCE">
        <w:t>Multi</w:t>
      </w:r>
      <w:proofErr w:type="spellEnd"/>
      <w:r w:rsidRPr="009C5CCE">
        <w:t xml:space="preserve"> je založena na produktové definici E-Access dle standardů Metro Ethernet </w:t>
      </w:r>
      <w:proofErr w:type="spellStart"/>
      <w:r w:rsidRPr="009C5CCE">
        <w:t>Forum</w:t>
      </w:r>
      <w:proofErr w:type="spellEnd"/>
      <w:r w:rsidRPr="009C5CCE">
        <w:t xml:space="preserve">, kdy jednotlivé </w:t>
      </w:r>
      <w:proofErr w:type="spellStart"/>
      <w:r w:rsidRPr="009C5CCE">
        <w:t>OVCs</w:t>
      </w:r>
      <w:proofErr w:type="spellEnd"/>
      <w:r w:rsidRPr="009C5CCE">
        <w:t xml:space="preserve"> (</w:t>
      </w:r>
      <w:proofErr w:type="spellStart"/>
      <w:r w:rsidRPr="009C5CCE">
        <w:t>Operator</w:t>
      </w:r>
      <w:proofErr w:type="spellEnd"/>
      <w:r w:rsidRPr="009C5CCE">
        <w:t xml:space="preserve"> </w:t>
      </w:r>
      <w:proofErr w:type="spellStart"/>
      <w:r w:rsidRPr="009C5CCE">
        <w:t>Virtual</w:t>
      </w:r>
      <w:proofErr w:type="spellEnd"/>
      <w:r w:rsidRPr="009C5CCE">
        <w:t xml:space="preserve"> </w:t>
      </w:r>
      <w:proofErr w:type="spellStart"/>
      <w:r w:rsidRPr="009C5CCE">
        <w:t>Connection</w:t>
      </w:r>
      <w:proofErr w:type="spellEnd"/>
      <w:r w:rsidRPr="009C5CCE">
        <w:t>) jsou zřízeny mezi bodem NNI a koncovým bodem Sítě CETIN v prostorách Partnera nebo Účastníka Partnera (</w:t>
      </w:r>
      <w:proofErr w:type="spellStart"/>
      <w:r w:rsidRPr="009C5CCE">
        <w:t>UNIs</w:t>
      </w:r>
      <w:proofErr w:type="spellEnd"/>
      <w:r w:rsidRPr="009C5CCE">
        <w:t>).</w:t>
      </w:r>
    </w:p>
    <w:p w14:paraId="5AF30744" w14:textId="77777777" w:rsidR="00DF619B" w:rsidRPr="009C5CCE" w:rsidRDefault="00092773" w:rsidP="009C5CCE">
      <w:pPr>
        <w:pStyle w:val="CETINNadpis"/>
        <w:numPr>
          <w:ilvl w:val="0"/>
          <w:numId w:val="21"/>
        </w:numPr>
        <w:tabs>
          <w:tab w:val="num" w:pos="737"/>
        </w:tabs>
      </w:pPr>
      <w:r w:rsidRPr="009C5CCE">
        <w:t>Přednosti Velkoobchodní služby CARRIER ETHERNET MULTI pro Partnera</w:t>
      </w:r>
    </w:p>
    <w:p w14:paraId="386AA6B4" w14:textId="77777777" w:rsidR="00092773" w:rsidRPr="009C5CCE" w:rsidRDefault="00092773" w:rsidP="009C5CCE">
      <w:pPr>
        <w:pStyle w:val="CETINTextlnku"/>
        <w:numPr>
          <w:ilvl w:val="1"/>
          <w:numId w:val="30"/>
        </w:numPr>
      </w:pPr>
      <w:r w:rsidRPr="009C5CCE">
        <w:t>flexibilní zřizování dalších ethernetových služeb s ukončením ve sdíleném NNI,</w:t>
      </w:r>
    </w:p>
    <w:p w14:paraId="6E8A098D" w14:textId="77777777" w:rsidR="00092773" w:rsidRPr="009C5CCE" w:rsidRDefault="00092773" w:rsidP="009C5CCE">
      <w:pPr>
        <w:pStyle w:val="CETINTextlnku"/>
        <w:numPr>
          <w:ilvl w:val="1"/>
          <w:numId w:val="30"/>
        </w:numPr>
      </w:pPr>
      <w:r w:rsidRPr="009C5CCE">
        <w:t>jednoduchý způsob pro předání velkého množství ethernetových kapacit s různými rychlostmi,</w:t>
      </w:r>
    </w:p>
    <w:p w14:paraId="409D4EF9" w14:textId="77777777" w:rsidR="00092773" w:rsidRPr="009C5CCE" w:rsidRDefault="00092773" w:rsidP="009C5CCE">
      <w:pPr>
        <w:pStyle w:val="CETINTextlnku"/>
        <w:numPr>
          <w:ilvl w:val="1"/>
          <w:numId w:val="30"/>
        </w:numPr>
      </w:pPr>
      <w:r w:rsidRPr="009C5CCE">
        <w:t xml:space="preserve">podpora </w:t>
      </w:r>
      <w:proofErr w:type="spellStart"/>
      <w:r w:rsidRPr="009C5CCE">
        <w:t>layer</w:t>
      </w:r>
      <w:proofErr w:type="spellEnd"/>
      <w:r w:rsidRPr="009C5CCE">
        <w:t xml:space="preserve"> 2 / </w:t>
      </w:r>
      <w:proofErr w:type="spellStart"/>
      <w:r w:rsidRPr="009C5CCE">
        <w:t>layer</w:t>
      </w:r>
      <w:proofErr w:type="spellEnd"/>
      <w:r w:rsidRPr="009C5CCE">
        <w:t xml:space="preserve"> 3 </w:t>
      </w:r>
      <w:proofErr w:type="spellStart"/>
      <w:r w:rsidRPr="009C5CCE">
        <w:t>protocol</w:t>
      </w:r>
      <w:proofErr w:type="spellEnd"/>
      <w:r w:rsidRPr="009C5CCE">
        <w:t xml:space="preserve"> a VLAN </w:t>
      </w:r>
      <w:proofErr w:type="spellStart"/>
      <w:r w:rsidRPr="009C5CCE">
        <w:t>transparency</w:t>
      </w:r>
      <w:proofErr w:type="spellEnd"/>
      <w:r w:rsidRPr="009C5CCE">
        <w:t>,</w:t>
      </w:r>
    </w:p>
    <w:p w14:paraId="6DEB7DE5" w14:textId="77777777" w:rsidR="00092773" w:rsidRPr="009C5CCE" w:rsidRDefault="00092773" w:rsidP="009C5CCE">
      <w:pPr>
        <w:pStyle w:val="CETINTextlnku"/>
        <w:numPr>
          <w:ilvl w:val="1"/>
          <w:numId w:val="30"/>
        </w:numPr>
      </w:pPr>
      <w:r w:rsidRPr="009C5CCE">
        <w:t xml:space="preserve">vyšší standardní MTU s garantovanou hodnotou </w:t>
      </w:r>
      <w:proofErr w:type="gramStart"/>
      <w:r w:rsidRPr="009C5CCE">
        <w:t>2000B</w:t>
      </w:r>
      <w:proofErr w:type="gramEnd"/>
      <w:r w:rsidRPr="009C5CCE">
        <w:t>,</w:t>
      </w:r>
    </w:p>
    <w:p w14:paraId="7E49B96B" w14:textId="369322E2" w:rsidR="00092773" w:rsidRPr="009C5CCE" w:rsidRDefault="00092773" w:rsidP="009C5CCE">
      <w:pPr>
        <w:pStyle w:val="CETINTextlnku"/>
        <w:numPr>
          <w:ilvl w:val="1"/>
          <w:numId w:val="30"/>
        </w:numPr>
      </w:pPr>
      <w:r w:rsidRPr="009C5CCE">
        <w:t>široká škála typu přístupové technologie (optika a licencované rádio),</w:t>
      </w:r>
    </w:p>
    <w:p w14:paraId="6D5B2831" w14:textId="77777777" w:rsidR="00092773" w:rsidRPr="009C5CCE" w:rsidRDefault="00092773" w:rsidP="009C5CCE">
      <w:pPr>
        <w:pStyle w:val="CETINTextlnku"/>
        <w:numPr>
          <w:ilvl w:val="1"/>
          <w:numId w:val="30"/>
        </w:numPr>
      </w:pPr>
      <w:r w:rsidRPr="009C5CCE">
        <w:t>dostupná jak v rámci České republiky, tak i v zahraničí,</w:t>
      </w:r>
    </w:p>
    <w:p w14:paraId="5D21D669" w14:textId="77777777" w:rsidR="00092773" w:rsidRPr="009C5CCE" w:rsidRDefault="00092773" w:rsidP="009C5CCE">
      <w:pPr>
        <w:pStyle w:val="CETINTextlnku"/>
        <w:numPr>
          <w:ilvl w:val="1"/>
          <w:numId w:val="30"/>
        </w:numPr>
      </w:pPr>
      <w:r w:rsidRPr="009C5CCE">
        <w:t>snadný způsob rozlišení služeb s určováním VLAN ID Partnera,</w:t>
      </w:r>
    </w:p>
    <w:p w14:paraId="762B68A9" w14:textId="77777777" w:rsidR="00092773" w:rsidRPr="009C5CCE" w:rsidRDefault="00092773" w:rsidP="009C5CCE">
      <w:pPr>
        <w:pStyle w:val="CETINTextlnku"/>
        <w:numPr>
          <w:ilvl w:val="1"/>
          <w:numId w:val="30"/>
        </w:numPr>
      </w:pPr>
      <w:r w:rsidRPr="009C5CCE">
        <w:t>rozhraní s jednoduchou a levnou implementací směrem k Partnerovi,</w:t>
      </w:r>
    </w:p>
    <w:p w14:paraId="7A5B1886" w14:textId="77777777" w:rsidR="00092773" w:rsidRPr="009C5CCE" w:rsidRDefault="00092773" w:rsidP="009C5CCE">
      <w:pPr>
        <w:pStyle w:val="CETINTextlnku"/>
        <w:numPr>
          <w:ilvl w:val="1"/>
          <w:numId w:val="30"/>
        </w:numPr>
      </w:pPr>
      <w:r w:rsidRPr="009C5CCE">
        <w:t>garantované SLA na úrovni 99,5,</w:t>
      </w:r>
    </w:p>
    <w:p w14:paraId="13C8B3B6" w14:textId="77777777" w:rsidR="00092773" w:rsidRPr="009C5CCE" w:rsidRDefault="00092773" w:rsidP="009C5CCE">
      <w:pPr>
        <w:pStyle w:val="CETINTextlnku"/>
        <w:numPr>
          <w:ilvl w:val="1"/>
          <w:numId w:val="30"/>
        </w:numPr>
      </w:pPr>
      <w:r w:rsidRPr="009C5CCE">
        <w:t xml:space="preserve">Velkoobchodní služba je poskytována s nepřetržitým dohledem a zajišťována specialisty, kteří jsou k dispozici na </w:t>
      </w:r>
      <w:proofErr w:type="spellStart"/>
      <w:r w:rsidRPr="009C5CCE">
        <w:t>Help</w:t>
      </w:r>
      <w:proofErr w:type="spellEnd"/>
      <w:r w:rsidRPr="009C5CCE">
        <w:t xml:space="preserve"> Desku 24 hodin denně, 7 dní v týdnu.</w:t>
      </w:r>
    </w:p>
    <w:p w14:paraId="15A2F74E" w14:textId="77777777" w:rsidR="00052A0D" w:rsidRPr="009C5CCE" w:rsidRDefault="00052A0D" w:rsidP="009C5CCE">
      <w:pPr>
        <w:pStyle w:val="CETINNadpis"/>
        <w:numPr>
          <w:ilvl w:val="0"/>
          <w:numId w:val="21"/>
        </w:numPr>
        <w:tabs>
          <w:tab w:val="num" w:pos="737"/>
        </w:tabs>
      </w:pPr>
      <w:r w:rsidRPr="009C5CCE">
        <w:t xml:space="preserve">Charakteristika </w:t>
      </w:r>
      <w:r w:rsidR="00092773" w:rsidRPr="009C5CCE">
        <w:t>Velkoobchodní služby</w:t>
      </w:r>
    </w:p>
    <w:p w14:paraId="27F628EE" w14:textId="77777777" w:rsidR="00092773" w:rsidRPr="009C5CCE" w:rsidRDefault="00092773" w:rsidP="009C5CCE">
      <w:pPr>
        <w:pStyle w:val="CETINTextlnku"/>
        <w:numPr>
          <w:ilvl w:val="1"/>
          <w:numId w:val="21"/>
        </w:numPr>
        <w:ind w:left="426"/>
      </w:pPr>
      <w:bookmarkStart w:id="4" w:name="Služba_Carrier_G-bone_zahrnuje_předávací"/>
      <w:bookmarkEnd w:id="4"/>
      <w:r w:rsidRPr="009C5CCE">
        <w:t xml:space="preserve">Velkoobchodní služba </w:t>
      </w:r>
      <w:proofErr w:type="spellStart"/>
      <w:r w:rsidRPr="009C5CCE">
        <w:t>Carrier</w:t>
      </w:r>
      <w:proofErr w:type="spellEnd"/>
      <w:r w:rsidRPr="009C5CCE">
        <w:t xml:space="preserve"> Ethernet </w:t>
      </w:r>
      <w:proofErr w:type="spellStart"/>
      <w:r w:rsidRPr="009C5CCE">
        <w:t>Multi</w:t>
      </w:r>
      <w:proofErr w:type="spellEnd"/>
      <w:r w:rsidRPr="009C5CCE">
        <w:t xml:space="preserve"> zahrnuje předávací rozhraní v bodu NNI s kapacitou 1Gbit/s nebo 10Gbit/s („Služba NNI“) a přenosovou kapacitu mezi bodem NNI a koncovým bodem Sítě CETIN („Přístup“).</w:t>
      </w:r>
    </w:p>
    <w:p w14:paraId="298CF1C7" w14:textId="77777777" w:rsidR="00092773" w:rsidRPr="009C5CCE" w:rsidRDefault="00AD6221" w:rsidP="009C5CCE">
      <w:pPr>
        <w:pStyle w:val="CETINNadpis"/>
        <w:numPr>
          <w:ilvl w:val="0"/>
          <w:numId w:val="21"/>
        </w:numPr>
        <w:tabs>
          <w:tab w:val="num" w:pos="737"/>
        </w:tabs>
      </w:pPr>
      <w:proofErr w:type="spellStart"/>
      <w:r w:rsidRPr="009C5CCE">
        <w:t>Přístup</w:t>
      </w:r>
      <w:proofErr w:type="spellEnd"/>
    </w:p>
    <w:p w14:paraId="1F24256E" w14:textId="3E5E257A" w:rsidR="00AD6221" w:rsidRPr="009C5CCE" w:rsidRDefault="00AD6221" w:rsidP="009C5CCE">
      <w:pPr>
        <w:pStyle w:val="CETINTextlnku"/>
        <w:numPr>
          <w:ilvl w:val="1"/>
          <w:numId w:val="21"/>
        </w:numPr>
        <w:ind w:left="426"/>
      </w:pPr>
      <w:r w:rsidRPr="009C5CCE">
        <w:t xml:space="preserve">Přenosová rychlost Přístupu je omezena propustností v páteřní SDH/WDM/IP části Sítě CETIN a je nastavena podle objednávky v rozsahu od </w:t>
      </w:r>
      <w:r w:rsidR="00E03E52" w:rsidRPr="009C5CCE">
        <w:t xml:space="preserve">1 </w:t>
      </w:r>
      <w:proofErr w:type="spellStart"/>
      <w:r w:rsidR="00E03E52" w:rsidRPr="009C5CCE">
        <w:t>G</w:t>
      </w:r>
      <w:r w:rsidRPr="009C5CCE">
        <w:t>bit</w:t>
      </w:r>
      <w:proofErr w:type="spellEnd"/>
      <w:r w:rsidRPr="009C5CCE">
        <w:t xml:space="preserve">/s do 5 </w:t>
      </w:r>
      <w:proofErr w:type="spellStart"/>
      <w:r w:rsidRPr="009C5CCE">
        <w:t>Gbit</w:t>
      </w:r>
      <w:proofErr w:type="spellEnd"/>
      <w:r w:rsidRPr="009C5CCE">
        <w:t>/s.</w:t>
      </w:r>
    </w:p>
    <w:p w14:paraId="48BCA109" w14:textId="77777777" w:rsidR="00AD6221" w:rsidRPr="009C5CCE" w:rsidRDefault="00AD6221" w:rsidP="009C5CCE">
      <w:pPr>
        <w:pStyle w:val="CETINTextlnku"/>
        <w:numPr>
          <w:ilvl w:val="1"/>
          <w:numId w:val="21"/>
        </w:numPr>
        <w:ind w:left="426"/>
      </w:pPr>
      <w:r w:rsidRPr="009C5CCE">
        <w:t>V případě varianty Přístupu Access EVPL je nutné odpovídající nastavení VLAN jak v koncovém bodě Sítě CETIN, tak i na straně NNI.</w:t>
      </w:r>
    </w:p>
    <w:p w14:paraId="077AB954" w14:textId="77777777" w:rsidR="00BF38EA" w:rsidRPr="009C5CCE" w:rsidRDefault="00AD6221" w:rsidP="009C5CCE">
      <w:pPr>
        <w:pStyle w:val="CETINTextlnku"/>
        <w:numPr>
          <w:ilvl w:val="1"/>
          <w:numId w:val="21"/>
        </w:numPr>
        <w:ind w:left="426"/>
      </w:pPr>
      <w:r w:rsidRPr="009C5CCE">
        <w:t>Koncový bod v prostorách Partnera nebo Účastníka Partnera má parametry rozhraní Ethernet a formu dedikovaného fyzického portu (Access EPL). V případě potřeby může CETIN zřídit koncový bod Sítě CETIN ve formě sdíleného portu založeného na jednotlivých VLAN (Access EVPL).</w:t>
      </w:r>
    </w:p>
    <w:p w14:paraId="0A2483F1" w14:textId="77777777" w:rsidR="00AD6221" w:rsidRPr="009C5CCE" w:rsidRDefault="00AD6221" w:rsidP="009C5CCE">
      <w:pPr>
        <w:pStyle w:val="CETINTextlnku"/>
        <w:numPr>
          <w:ilvl w:val="1"/>
          <w:numId w:val="21"/>
        </w:numPr>
        <w:ind w:left="426"/>
      </w:pPr>
      <w:r w:rsidRPr="009C5CCE">
        <w:t>Jednotlivé služby Přístup jsou poskytovány prostřednictvím různých technologií v síti CETIN, v</w:t>
      </w:r>
      <w:r w:rsidR="00E63D68" w:rsidRPr="009C5CCE">
        <w:t> </w:t>
      </w:r>
      <w:r w:rsidRPr="009C5CCE">
        <w:t>závislosti</w:t>
      </w:r>
      <w:r w:rsidR="00E63D68" w:rsidRPr="009C5CCE">
        <w:t xml:space="preserve"> </w:t>
      </w:r>
      <w:r w:rsidRPr="009C5CCE">
        <w:t>na místních podmínkách a požadované kapacitě.</w:t>
      </w:r>
    </w:p>
    <w:p w14:paraId="35E65F69" w14:textId="77783EE5" w:rsidR="00AD6221" w:rsidRPr="009C5CCE" w:rsidRDefault="00FF04DE" w:rsidP="009C5CCE">
      <w:pPr>
        <w:pStyle w:val="CETINNadpis"/>
        <w:numPr>
          <w:ilvl w:val="0"/>
          <w:numId w:val="21"/>
        </w:numPr>
        <w:tabs>
          <w:tab w:val="num" w:pos="737"/>
        </w:tabs>
      </w:pPr>
      <w:r w:rsidRPr="00D43DB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C75877" wp14:editId="2C2B5288">
                <wp:simplePos x="0" y="0"/>
                <wp:positionH relativeFrom="column">
                  <wp:posOffset>5724525</wp:posOffset>
                </wp:positionH>
                <wp:positionV relativeFrom="paragraph">
                  <wp:posOffset>-314960</wp:posOffset>
                </wp:positionV>
                <wp:extent cx="1032206" cy="370248"/>
                <wp:effectExtent l="0" t="0" r="15875" b="10795"/>
                <wp:wrapNone/>
                <wp:docPr id="9" name="Obdé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2206" cy="37024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7F9B6C" id="Obdélník 9" o:spid="_x0000_s1026" style="position:absolute;margin-left:450.75pt;margin-top:-24.8pt;width:81.3pt;height:29.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" fillcolor="white [3212]" strokecolor="white [3212]" strokeweight="2pt"/>
            </w:pict>
          </mc:Fallback>
        </mc:AlternateContent>
      </w:r>
      <w:r w:rsidR="00AD6221" w:rsidRPr="00D43DB8">
        <w:rPr>
          <w:rFonts w:ascii="Calibri Light" w:hAnsi="Calibri Light" w:cs="Calibri Light"/>
        </w:rPr>
        <w:t xml:space="preserve"> </w:t>
      </w:r>
      <w:proofErr w:type="spellStart"/>
      <w:r w:rsidR="00AD6221" w:rsidRPr="009C5CCE">
        <w:t>Schéma</w:t>
      </w:r>
      <w:proofErr w:type="spellEnd"/>
      <w:r w:rsidR="00AD6221" w:rsidRPr="009C5CCE">
        <w:t xml:space="preserve"> </w:t>
      </w:r>
      <w:proofErr w:type="spellStart"/>
      <w:r w:rsidR="00AD6221" w:rsidRPr="009C5CCE">
        <w:t>využití</w:t>
      </w:r>
      <w:proofErr w:type="spellEnd"/>
      <w:r w:rsidR="00AD6221" w:rsidRPr="009C5CCE">
        <w:t xml:space="preserve"> </w:t>
      </w:r>
      <w:proofErr w:type="spellStart"/>
      <w:r w:rsidR="00AD6221" w:rsidRPr="009C5CCE">
        <w:t>jednotlivých</w:t>
      </w:r>
      <w:proofErr w:type="spellEnd"/>
      <w:r w:rsidR="00AD6221" w:rsidRPr="009C5CCE">
        <w:t xml:space="preserve"> </w:t>
      </w:r>
      <w:proofErr w:type="spellStart"/>
      <w:r w:rsidR="00AD6221" w:rsidRPr="009C5CCE">
        <w:t>technologií</w:t>
      </w:r>
      <w:proofErr w:type="spellEnd"/>
      <w:r w:rsidR="00AD6221" w:rsidRPr="009C5CCE">
        <w:t xml:space="preserve"> v </w:t>
      </w:r>
      <w:proofErr w:type="spellStart"/>
      <w:r w:rsidR="00AD6221" w:rsidRPr="009C5CCE">
        <w:t>Síti</w:t>
      </w:r>
      <w:proofErr w:type="spellEnd"/>
      <w:r w:rsidR="00AD6221" w:rsidRPr="009C5CCE">
        <w:t xml:space="preserve"> CETIN pro </w:t>
      </w:r>
      <w:proofErr w:type="spellStart"/>
      <w:r w:rsidR="00AD6221" w:rsidRPr="009C5CCE">
        <w:t>účely</w:t>
      </w:r>
      <w:proofErr w:type="spellEnd"/>
      <w:r w:rsidR="00AD6221" w:rsidRPr="009C5CCE">
        <w:t xml:space="preserve"> </w:t>
      </w:r>
      <w:proofErr w:type="spellStart"/>
      <w:r w:rsidR="00AD6221" w:rsidRPr="009C5CCE">
        <w:t>Přístupu</w:t>
      </w:r>
      <w:proofErr w:type="spellEnd"/>
    </w:p>
    <w:p w14:paraId="7920D3F1" w14:textId="77777777" w:rsidR="00AD6221" w:rsidRPr="009C5CCE" w:rsidRDefault="00C12463" w:rsidP="009C5CCE">
      <w:pPr>
        <w:pStyle w:val="CETINTextlnku"/>
        <w:numPr>
          <w:ilvl w:val="1"/>
          <w:numId w:val="21"/>
        </w:numPr>
        <w:ind w:left="426"/>
      </w:pPr>
      <w:r w:rsidRPr="00D43DB8">
        <w:rPr>
          <w:color w:val="00519E"/>
          <w:spacing w:val="-7"/>
        </w:rPr>
        <w:tab/>
      </w:r>
      <w:proofErr w:type="spellStart"/>
      <w:r w:rsidR="00AD6221" w:rsidRPr="009C5CCE">
        <w:t>Optická</w:t>
      </w:r>
      <w:proofErr w:type="spellEnd"/>
      <w:r w:rsidR="00AD6221" w:rsidRPr="009C5CCE">
        <w:t xml:space="preserve"> </w:t>
      </w:r>
      <w:proofErr w:type="spellStart"/>
      <w:r w:rsidR="00AD6221" w:rsidRPr="009C5CCE">
        <w:t>infrastruktura</w:t>
      </w:r>
      <w:proofErr w:type="spellEnd"/>
    </w:p>
    <w:p w14:paraId="7B6FB46A" w14:textId="77777777" w:rsidR="00AD6221" w:rsidRPr="008B40E0" w:rsidRDefault="00AD6221" w:rsidP="008B40E0">
      <w:pPr>
        <w:pStyle w:val="CETINTextlnku"/>
        <w:numPr>
          <w:ilvl w:val="1"/>
          <w:numId w:val="30"/>
        </w:numPr>
      </w:pPr>
      <w:r w:rsidRPr="008B40E0">
        <w:t xml:space="preserve">Technologie MPLS MBH (Mobile </w:t>
      </w:r>
      <w:proofErr w:type="spellStart"/>
      <w:r w:rsidRPr="008B40E0">
        <w:t>Back</w:t>
      </w:r>
      <w:proofErr w:type="spellEnd"/>
      <w:r w:rsidRPr="008B40E0">
        <w:t xml:space="preserve"> </w:t>
      </w:r>
      <w:proofErr w:type="spellStart"/>
      <w:r w:rsidRPr="008B40E0">
        <w:t>Haul</w:t>
      </w:r>
      <w:proofErr w:type="spellEnd"/>
      <w:r w:rsidRPr="008B40E0">
        <w:t>), NG-SDH nebo NG-DWDM</w:t>
      </w:r>
    </w:p>
    <w:p w14:paraId="07694E0F" w14:textId="77777777" w:rsidR="00AD6221" w:rsidRPr="00D43DB8" w:rsidRDefault="00AD6221" w:rsidP="00C12463">
      <w:pPr>
        <w:pStyle w:val="Zkladntext"/>
        <w:spacing w:before="3"/>
        <w:rPr>
          <w:sz w:val="24"/>
        </w:rPr>
      </w:pPr>
      <w:r w:rsidRPr="00D43DB8">
        <w:rPr>
          <w:noProof/>
        </w:rPr>
        <w:lastRenderedPageBreak/>
        <w:drawing>
          <wp:anchor distT="0" distB="0" distL="0" distR="0" simplePos="0" relativeHeight="251659264" behindDoc="0" locked="0" layoutInCell="1" allowOverlap="1" wp14:anchorId="63EA34B2" wp14:editId="2AF48C13">
            <wp:simplePos x="0" y="0"/>
            <wp:positionH relativeFrom="page">
              <wp:posOffset>2860674</wp:posOffset>
            </wp:positionH>
            <wp:positionV relativeFrom="paragraph">
              <wp:posOffset>201979</wp:posOffset>
            </wp:positionV>
            <wp:extent cx="2270469" cy="1303020"/>
            <wp:effectExtent l="0" t="0" r="0" b="0"/>
            <wp:wrapTopAndBottom/>
            <wp:docPr id="5" name="image3.png" descr="ţ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0469" cy="1303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E43930" w14:textId="77777777" w:rsidR="00AD6221" w:rsidRPr="009C5CCE" w:rsidRDefault="00AD6221" w:rsidP="009C5CCE">
      <w:pPr>
        <w:pStyle w:val="CETINTextlnku"/>
        <w:numPr>
          <w:ilvl w:val="1"/>
          <w:numId w:val="21"/>
        </w:numPr>
        <w:ind w:left="426"/>
      </w:pPr>
      <w:r w:rsidRPr="00D43DB8">
        <w:rPr>
          <w:rFonts w:ascii="Calibri Light" w:hAnsi="Calibri Light" w:cs="Calibri Light"/>
          <w:color w:val="00519E"/>
          <w:spacing w:val="-7"/>
          <w:sz w:val="24"/>
        </w:rPr>
        <w:tab/>
      </w:r>
      <w:proofErr w:type="spellStart"/>
      <w:r w:rsidRPr="009C5CCE">
        <w:t>Rádiová</w:t>
      </w:r>
      <w:proofErr w:type="spellEnd"/>
      <w:r w:rsidRPr="009C5CCE">
        <w:t xml:space="preserve"> </w:t>
      </w:r>
      <w:proofErr w:type="spellStart"/>
      <w:r w:rsidRPr="009C5CCE">
        <w:t>síť</w:t>
      </w:r>
      <w:proofErr w:type="spellEnd"/>
    </w:p>
    <w:p w14:paraId="6772D8ED" w14:textId="77777777" w:rsidR="00AD6221" w:rsidRPr="008B40E0" w:rsidRDefault="00AD6221" w:rsidP="008B40E0">
      <w:pPr>
        <w:pStyle w:val="CETINTextlnku"/>
        <w:numPr>
          <w:ilvl w:val="1"/>
          <w:numId w:val="30"/>
        </w:numPr>
      </w:pPr>
      <w:r w:rsidRPr="008B40E0">
        <w:t>Dostupnost z vybraných lokalit, zpravidla využitých pro umístnění základnových stanic mobilních sítí a agregačních uzlů Sítě CETIN.</w:t>
      </w:r>
    </w:p>
    <w:p w14:paraId="3BF8EAEB" w14:textId="77777777" w:rsidR="00AD6221" w:rsidRPr="008B40E0" w:rsidRDefault="00AD6221" w:rsidP="008B40E0">
      <w:pPr>
        <w:pStyle w:val="CETINTextlnku"/>
        <w:numPr>
          <w:ilvl w:val="1"/>
          <w:numId w:val="30"/>
        </w:numPr>
      </w:pPr>
      <w:r w:rsidRPr="008B40E0">
        <w:t>Navazuje na kruhovou optickou topologii.</w:t>
      </w:r>
    </w:p>
    <w:p w14:paraId="575905A6" w14:textId="77777777" w:rsidR="00AD6221" w:rsidRPr="008B40E0" w:rsidRDefault="00AD6221" w:rsidP="008B40E0">
      <w:pPr>
        <w:pStyle w:val="CETINTextlnku"/>
        <w:numPr>
          <w:ilvl w:val="1"/>
          <w:numId w:val="30"/>
        </w:numPr>
      </w:pPr>
      <w:r w:rsidRPr="008B40E0">
        <w:t>Kvalitativní parametry shodné s optickou infrastrukturou.</w:t>
      </w:r>
    </w:p>
    <w:p w14:paraId="0D3A87B3" w14:textId="77777777" w:rsidR="00AD6221" w:rsidRPr="008B40E0" w:rsidRDefault="00AD6221" w:rsidP="008B40E0">
      <w:pPr>
        <w:pStyle w:val="CETINTextlnku"/>
        <w:numPr>
          <w:ilvl w:val="1"/>
          <w:numId w:val="30"/>
        </w:numPr>
      </w:pPr>
      <w:r w:rsidRPr="008B40E0">
        <w:t>Nevyužívá kmitočty v pásmu 10,5 GHz, 17 GHz a 24 GHz (tzv. nekoordinovaná pásma).</w:t>
      </w:r>
    </w:p>
    <w:p w14:paraId="1974A211" w14:textId="77777777" w:rsidR="00AD6221" w:rsidRPr="00D43DB8" w:rsidRDefault="00AD6221" w:rsidP="00AD6221">
      <w:pPr>
        <w:pStyle w:val="Zkladntext"/>
        <w:spacing w:before="5"/>
        <w:rPr>
          <w:sz w:val="14"/>
        </w:rPr>
      </w:pPr>
    </w:p>
    <w:p w14:paraId="2A7A16F5" w14:textId="77777777" w:rsidR="00AD6221" w:rsidRPr="00D43DB8" w:rsidRDefault="00AD6221" w:rsidP="00AD6221">
      <w:pPr>
        <w:spacing w:before="56"/>
        <w:ind w:left="3691" w:right="4542"/>
        <w:jc w:val="center"/>
        <w:rPr>
          <w:rFonts w:ascii="Calibri" w:hAnsi="Calibri"/>
        </w:rPr>
      </w:pPr>
      <w:r w:rsidRPr="00D43DB8">
        <w:rPr>
          <w:rFonts w:ascii="Calibri" w:hAnsi="Calibri"/>
        </w:rPr>
        <w:t xml:space="preserve">MW </w:t>
      </w:r>
      <w:proofErr w:type="spellStart"/>
      <w:r w:rsidRPr="00D43DB8">
        <w:rPr>
          <w:rFonts w:ascii="Calibri" w:hAnsi="Calibri"/>
        </w:rPr>
        <w:t>Rádiový</w:t>
      </w:r>
      <w:proofErr w:type="spellEnd"/>
      <w:r w:rsidRPr="00D43DB8">
        <w:rPr>
          <w:rFonts w:ascii="Calibri" w:hAnsi="Calibri"/>
        </w:rPr>
        <w:t xml:space="preserve"> </w:t>
      </w:r>
      <w:proofErr w:type="spellStart"/>
      <w:r w:rsidRPr="00D43DB8">
        <w:rPr>
          <w:rFonts w:ascii="Calibri" w:hAnsi="Calibri"/>
        </w:rPr>
        <w:t>spoj</w:t>
      </w:r>
      <w:proofErr w:type="spellEnd"/>
    </w:p>
    <w:p w14:paraId="28CF71FF" w14:textId="77777777" w:rsidR="00C12463" w:rsidRPr="00D43DB8" w:rsidRDefault="00C12463" w:rsidP="00AD6221">
      <w:pPr>
        <w:spacing w:before="56"/>
        <w:ind w:left="3691" w:right="4542"/>
        <w:jc w:val="center"/>
        <w:rPr>
          <w:rFonts w:ascii="Calibri" w:hAnsi="Calibri"/>
        </w:rPr>
      </w:pPr>
    </w:p>
    <w:p w14:paraId="395517EF" w14:textId="77777777" w:rsidR="00C12463" w:rsidRPr="00D43DB8" w:rsidRDefault="00C12463" w:rsidP="00C12463">
      <w:pPr>
        <w:spacing w:before="56"/>
        <w:ind w:left="2160" w:right="4542" w:firstLine="720"/>
        <w:jc w:val="center"/>
        <w:rPr>
          <w:rFonts w:ascii="Calibri" w:hAnsi="Calibri"/>
        </w:rPr>
      </w:pPr>
      <w:r w:rsidRPr="00D43DB8">
        <w:rPr>
          <w:noProof/>
        </w:rPr>
        <w:drawing>
          <wp:inline distT="0" distB="0" distL="0" distR="0" wp14:anchorId="02AE6E9A" wp14:editId="78D5B82C">
            <wp:extent cx="3057143" cy="476190"/>
            <wp:effectExtent l="0" t="0" r="0" b="635"/>
            <wp:docPr id="154" name="Obrázek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57143" cy="47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83EC91" w14:textId="77777777" w:rsidR="00AD6221" w:rsidRPr="00D43DB8" w:rsidRDefault="00AD6221" w:rsidP="00AD6221">
      <w:pPr>
        <w:pStyle w:val="Odstavecseseznamem"/>
        <w:tabs>
          <w:tab w:val="left" w:pos="826"/>
        </w:tabs>
        <w:ind w:left="812"/>
        <w:jc w:val="both"/>
        <w:rPr>
          <w:rFonts w:ascii="Calibri"/>
        </w:rPr>
      </w:pPr>
    </w:p>
    <w:p w14:paraId="14E379A4" w14:textId="4747D162" w:rsidR="00E63D68" w:rsidRPr="00D43DB8" w:rsidRDefault="00AD6221" w:rsidP="00AD6221">
      <w:pPr>
        <w:pStyle w:val="Zkladntext"/>
        <w:rPr>
          <w:rFonts w:ascii="Calibri"/>
        </w:rPr>
      </w:pPr>
      <w:r w:rsidRPr="00D43DB8">
        <w:rPr>
          <w:rFonts w:ascii="Calibri Light" w:hAnsi="Calibri Light" w:cs="Calibri Light"/>
          <w:color w:val="00519E"/>
          <w:spacing w:val="-7"/>
          <w:sz w:val="24"/>
          <w:szCs w:val="24"/>
        </w:rPr>
        <w:tab/>
      </w:r>
    </w:p>
    <w:p w14:paraId="75BE35D5" w14:textId="340D70E6" w:rsidR="00C12463" w:rsidRPr="00D43DB8" w:rsidRDefault="00C12463" w:rsidP="00AD6221">
      <w:pPr>
        <w:pStyle w:val="Zkladntext"/>
        <w:rPr>
          <w:rFonts w:ascii="Calibri"/>
        </w:rPr>
      </w:pPr>
    </w:p>
    <w:p w14:paraId="1D24217F" w14:textId="343760E9" w:rsidR="00C12463" w:rsidRPr="00D43DB8" w:rsidRDefault="00FF04DE" w:rsidP="008B40E0">
      <w:pPr>
        <w:pStyle w:val="CETINNadpis"/>
        <w:numPr>
          <w:ilvl w:val="0"/>
          <w:numId w:val="21"/>
        </w:numPr>
        <w:tabs>
          <w:tab w:val="num" w:pos="737"/>
        </w:tabs>
        <w:rPr>
          <w:rFonts w:ascii="Calibri Light" w:hAnsi="Calibri Light" w:cs="Calibri Light"/>
        </w:rPr>
      </w:pPr>
      <w:r w:rsidRPr="00D43DB8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89AF20" wp14:editId="0AB8FE2F">
                <wp:simplePos x="0" y="0"/>
                <wp:positionH relativeFrom="column">
                  <wp:posOffset>5753100</wp:posOffset>
                </wp:positionH>
                <wp:positionV relativeFrom="paragraph">
                  <wp:posOffset>-314960</wp:posOffset>
                </wp:positionV>
                <wp:extent cx="1032206" cy="370248"/>
                <wp:effectExtent l="0" t="0" r="15875" b="10795"/>
                <wp:wrapNone/>
                <wp:docPr id="10" name="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2206" cy="37024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3636AA" id="Obdélník 10" o:spid="_x0000_s1026" style="position:absolute;margin-left:453pt;margin-top:-24.8pt;width:81.3pt;height:29.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" fillcolor="white [3212]" strokecolor="white [3212]" strokeweight="2pt"/>
            </w:pict>
          </mc:Fallback>
        </mc:AlternateContent>
      </w:r>
      <w:r w:rsidR="00C12463" w:rsidRPr="008B40E0">
        <w:t xml:space="preserve"> </w:t>
      </w:r>
      <w:proofErr w:type="spellStart"/>
      <w:r w:rsidR="00C12463" w:rsidRPr="008B40E0">
        <w:t>Služba</w:t>
      </w:r>
      <w:proofErr w:type="spellEnd"/>
      <w:r w:rsidR="00C12463" w:rsidRPr="008B40E0">
        <w:t xml:space="preserve"> NNI-Ethernet</w:t>
      </w:r>
    </w:p>
    <w:p w14:paraId="0E25B505" w14:textId="77777777" w:rsidR="00C12463" w:rsidRPr="00D43DB8" w:rsidRDefault="00C12463" w:rsidP="00C12463"/>
    <w:p w14:paraId="579E36EA" w14:textId="77777777" w:rsidR="00C12463" w:rsidRPr="009C5CCE" w:rsidRDefault="00C12463" w:rsidP="009C5CCE">
      <w:pPr>
        <w:pStyle w:val="CETINTextlnku"/>
        <w:numPr>
          <w:ilvl w:val="1"/>
          <w:numId w:val="21"/>
        </w:numPr>
        <w:ind w:left="426"/>
      </w:pPr>
      <w:r w:rsidRPr="009C5CCE">
        <w:t>Jednotlivé služby Přístup jsou předány Partnerovi v bodu NNI prostřednictvím S-VLAN, jejíž hodnota (identifikace) musí být uvedena v objednávce Jednotlivé služby.</w:t>
      </w:r>
    </w:p>
    <w:p w14:paraId="6BAD8E64" w14:textId="77777777" w:rsidR="00C12463" w:rsidRPr="009C5CCE" w:rsidRDefault="00C12463" w:rsidP="009C5CCE">
      <w:pPr>
        <w:pStyle w:val="CETINTextlnku"/>
        <w:numPr>
          <w:ilvl w:val="1"/>
          <w:numId w:val="21"/>
        </w:numPr>
        <w:ind w:left="426"/>
      </w:pPr>
      <w:r w:rsidRPr="009C5CCE">
        <w:t>V případě požadavku Partnera může být individuálně zajištěna redundance Služby NNI-Ethernet. Redundance Služby NNI-Ethernet je nakonfigurována ve stavu aktivní a záloha (1+1).</w:t>
      </w:r>
    </w:p>
    <w:p w14:paraId="7C3C74EE" w14:textId="77777777" w:rsidR="00C12463" w:rsidRPr="009C5CCE" w:rsidRDefault="00C12463" w:rsidP="009C5CCE">
      <w:pPr>
        <w:pStyle w:val="CETINTextlnku"/>
        <w:numPr>
          <w:ilvl w:val="1"/>
          <w:numId w:val="21"/>
        </w:numPr>
        <w:ind w:left="426"/>
      </w:pPr>
      <w:r w:rsidRPr="009C5CCE">
        <w:t>Za plánování využití kapacity Služby NNI-Ethernet je odpovědný Partner. Součet kapacity jednotlivých Přístupů předaných v bodu NNI může překročit kapacitu dané Služby NNI-Ethernet. V tom případě CETIN negarantuje technické a provozní parametry Jednotlivé služby Přístupu.</w:t>
      </w:r>
    </w:p>
    <w:p w14:paraId="365ED02A" w14:textId="77777777" w:rsidR="00C12463" w:rsidRPr="009C5CCE" w:rsidRDefault="00C12463" w:rsidP="009C5CCE">
      <w:pPr>
        <w:pStyle w:val="CETINTextlnku"/>
        <w:numPr>
          <w:ilvl w:val="1"/>
          <w:numId w:val="21"/>
        </w:numPr>
        <w:ind w:left="426"/>
      </w:pPr>
      <w:r w:rsidRPr="009C5CCE">
        <w:t xml:space="preserve">Zpravidla je využita technologie v režimu </w:t>
      </w:r>
      <w:proofErr w:type="spellStart"/>
      <w:r w:rsidRPr="009C5CCE">
        <w:t>QinQ</w:t>
      </w:r>
      <w:proofErr w:type="spellEnd"/>
      <w:r w:rsidRPr="009C5CCE">
        <w:t xml:space="preserve"> (</w:t>
      </w:r>
      <w:proofErr w:type="spellStart"/>
      <w:r w:rsidRPr="009C5CCE">
        <w:t>EtherType</w:t>
      </w:r>
      <w:proofErr w:type="spellEnd"/>
      <w:r w:rsidRPr="009C5CCE">
        <w:t xml:space="preserve"> 0x8100), což umožnuje transparentní přenos zákaznických VLAN (C-VLAN). Na základě požadavků Partnera je možné nastavit režim 1.Q s </w:t>
      </w:r>
      <w:proofErr w:type="spellStart"/>
      <w:r w:rsidRPr="009C5CCE">
        <w:t>EtherType</w:t>
      </w:r>
      <w:proofErr w:type="spellEnd"/>
      <w:r w:rsidRPr="009C5CCE">
        <w:t xml:space="preserve"> 0x8100).</w:t>
      </w:r>
    </w:p>
    <w:p w14:paraId="25317809" w14:textId="77777777" w:rsidR="00C12463" w:rsidRPr="008B40E0" w:rsidRDefault="00C12463" w:rsidP="008B40E0">
      <w:pPr>
        <w:pStyle w:val="CETINTextlnku"/>
        <w:numPr>
          <w:ilvl w:val="1"/>
          <w:numId w:val="21"/>
        </w:numPr>
        <w:ind w:left="426"/>
      </w:pPr>
      <w:r w:rsidRPr="008B40E0">
        <w:tab/>
        <w:t xml:space="preserve">VLAN </w:t>
      </w:r>
      <w:proofErr w:type="spellStart"/>
      <w:r w:rsidRPr="008B40E0">
        <w:t>sc</w:t>
      </w:r>
      <w:r w:rsidR="00765F7E" w:rsidRPr="008B40E0">
        <w:t>é</w:t>
      </w:r>
      <w:r w:rsidRPr="008B40E0">
        <w:t>n</w:t>
      </w:r>
      <w:r w:rsidR="00765F7E" w:rsidRPr="008B40E0">
        <w:t>á</w:t>
      </w:r>
      <w:r w:rsidRPr="008B40E0">
        <w:t>ř</w:t>
      </w:r>
      <w:r w:rsidR="00765F7E" w:rsidRPr="008B40E0">
        <w:t>e</w:t>
      </w:r>
      <w:proofErr w:type="spellEnd"/>
    </w:p>
    <w:p w14:paraId="4B0450D0" w14:textId="77777777" w:rsidR="00C12463" w:rsidRPr="00D43DB8" w:rsidRDefault="00C12463" w:rsidP="00C12463">
      <w:pPr>
        <w:pStyle w:val="Zkladntext"/>
        <w:spacing w:before="6"/>
        <w:rPr>
          <w:b/>
          <w:sz w:val="10"/>
        </w:rPr>
      </w:pPr>
      <w:r w:rsidRPr="00D43DB8">
        <w:rPr>
          <w:noProof/>
        </w:rPr>
        <w:lastRenderedPageBreak/>
        <w:drawing>
          <wp:anchor distT="0" distB="0" distL="0" distR="0" simplePos="0" relativeHeight="251664384" behindDoc="0" locked="0" layoutInCell="1" allowOverlap="1" wp14:anchorId="0999D512" wp14:editId="6D8FBA80">
            <wp:simplePos x="0" y="0"/>
            <wp:positionH relativeFrom="page">
              <wp:posOffset>931523</wp:posOffset>
            </wp:positionH>
            <wp:positionV relativeFrom="paragraph">
              <wp:posOffset>102179</wp:posOffset>
            </wp:positionV>
            <wp:extent cx="5260129" cy="1844611"/>
            <wp:effectExtent l="0" t="0" r="0" b="0"/>
            <wp:wrapTopAndBottom/>
            <wp:docPr id="155" name="image25.jpeg" descr="ţ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5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0129" cy="18446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9D05D0" w14:textId="77777777" w:rsidR="00C12463" w:rsidRPr="00D43DB8" w:rsidRDefault="00C12463" w:rsidP="00C12463">
      <w:pPr>
        <w:pStyle w:val="Zkladntext"/>
        <w:spacing w:before="1"/>
        <w:rPr>
          <w:b/>
          <w:sz w:val="31"/>
        </w:rPr>
      </w:pPr>
    </w:p>
    <w:p w14:paraId="45F4FCFD" w14:textId="77777777" w:rsidR="00C12463" w:rsidRPr="008B40E0" w:rsidRDefault="00C12463" w:rsidP="008B40E0">
      <w:pPr>
        <w:pStyle w:val="CETINTextlnku"/>
        <w:numPr>
          <w:ilvl w:val="0"/>
          <w:numId w:val="0"/>
        </w:numPr>
        <w:ind w:left="426"/>
      </w:pPr>
      <w:r w:rsidRPr="008B40E0">
        <w:t>Varianta A:</w:t>
      </w:r>
    </w:p>
    <w:p w14:paraId="629A5CA3" w14:textId="77777777" w:rsidR="00C12463" w:rsidRPr="008B40E0" w:rsidRDefault="00C12463" w:rsidP="008B40E0">
      <w:pPr>
        <w:pStyle w:val="CETINTextlnku"/>
        <w:numPr>
          <w:ilvl w:val="0"/>
          <w:numId w:val="0"/>
        </w:numPr>
        <w:ind w:left="426"/>
      </w:pPr>
      <w:r w:rsidRPr="008B40E0">
        <w:t xml:space="preserve">Jedná se o variantu Access EPL-transparent (port </w:t>
      </w:r>
      <w:proofErr w:type="spellStart"/>
      <w:r w:rsidRPr="008B40E0">
        <w:t>based</w:t>
      </w:r>
      <w:proofErr w:type="spellEnd"/>
      <w:r w:rsidRPr="008B40E0">
        <w:t>), která garantuje transparentní přenos hodnoty C-VLAN z UNI až po E-</w:t>
      </w:r>
      <w:proofErr w:type="gramStart"/>
      <w:r w:rsidRPr="008B40E0">
        <w:t>NNI</w:t>
      </w:r>
      <w:proofErr w:type="gramEnd"/>
      <w:r w:rsidRPr="008B40E0">
        <w:t xml:space="preserve"> a to bez jakýchkoliv koordinací se společností CETIN. CETIN přidělí pouze S-VLAN uvedenou Partnerem na Objednávce </w:t>
      </w:r>
      <w:proofErr w:type="spellStart"/>
      <w:r w:rsidRPr="008B40E0">
        <w:t>Carrier</w:t>
      </w:r>
      <w:proofErr w:type="spellEnd"/>
      <w:r w:rsidRPr="008B40E0">
        <w:t xml:space="preserve"> Ethernet </w:t>
      </w:r>
      <w:proofErr w:type="spellStart"/>
      <w:r w:rsidRPr="008B40E0">
        <w:t>Multi</w:t>
      </w:r>
      <w:proofErr w:type="spellEnd"/>
      <w:r w:rsidRPr="008B40E0">
        <w:t xml:space="preserve"> pro jednotlivý přístup. Služba bude předána jako </w:t>
      </w:r>
      <w:proofErr w:type="spellStart"/>
      <w:r w:rsidRPr="008B40E0">
        <w:t>QinQ</w:t>
      </w:r>
      <w:proofErr w:type="spellEnd"/>
      <w:r w:rsidRPr="008B40E0">
        <w:t xml:space="preserve"> (802.1AD) s </w:t>
      </w:r>
      <w:proofErr w:type="spellStart"/>
      <w:r w:rsidRPr="008B40E0">
        <w:t>Ethertype</w:t>
      </w:r>
      <w:proofErr w:type="spellEnd"/>
      <w:r w:rsidRPr="008B40E0">
        <w:t xml:space="preserve"> 0x8100. S-VLAN mohou být přiřazeny hodnoty 1-4095.</w:t>
      </w:r>
    </w:p>
    <w:p w14:paraId="56E0B42D" w14:textId="77777777" w:rsidR="00C12463" w:rsidRPr="008B40E0" w:rsidRDefault="00C12463" w:rsidP="008B40E0">
      <w:pPr>
        <w:pStyle w:val="CETINTextlnku"/>
        <w:numPr>
          <w:ilvl w:val="0"/>
          <w:numId w:val="0"/>
        </w:numPr>
        <w:ind w:left="360"/>
      </w:pPr>
      <w:r w:rsidRPr="008B40E0">
        <w:t>Varianta B:</w:t>
      </w:r>
    </w:p>
    <w:p w14:paraId="056D0FD2" w14:textId="77777777" w:rsidR="00C12463" w:rsidRPr="008B40E0" w:rsidRDefault="00C12463" w:rsidP="008B40E0">
      <w:pPr>
        <w:pStyle w:val="CETINTextlnku"/>
        <w:numPr>
          <w:ilvl w:val="0"/>
          <w:numId w:val="0"/>
        </w:numPr>
        <w:ind w:left="426"/>
      </w:pPr>
      <w:r w:rsidRPr="008B40E0">
        <w:t xml:space="preserve">Jedná se o variantu Access EVPL – single </w:t>
      </w:r>
      <w:proofErr w:type="spellStart"/>
      <w:r w:rsidRPr="008B40E0">
        <w:t>tagged</w:t>
      </w:r>
      <w:proofErr w:type="spellEnd"/>
      <w:r w:rsidRPr="008B40E0">
        <w:t xml:space="preserve"> (VLAN </w:t>
      </w:r>
      <w:proofErr w:type="spellStart"/>
      <w:r w:rsidRPr="008B40E0">
        <w:t>based</w:t>
      </w:r>
      <w:proofErr w:type="spellEnd"/>
      <w:r w:rsidRPr="008B40E0">
        <w:t xml:space="preserve">), která vyžaduje koordinaci se společnosti CETIN jak na úrovni hodnoty C-VLAN na straně UNI, tak i hodnoty S-VLAN na straně E-NNI. Partner musí uvést obě hodnoty C-VLAN a S-VLAN v Objednávce </w:t>
      </w:r>
      <w:proofErr w:type="spellStart"/>
      <w:r w:rsidRPr="008B40E0">
        <w:t>Carrier</w:t>
      </w:r>
      <w:proofErr w:type="spellEnd"/>
      <w:r w:rsidRPr="008B40E0">
        <w:t xml:space="preserve"> Ethernet </w:t>
      </w:r>
      <w:proofErr w:type="spellStart"/>
      <w:r w:rsidRPr="008B40E0">
        <w:t>Multi</w:t>
      </w:r>
      <w:proofErr w:type="spellEnd"/>
      <w:r w:rsidRPr="008B40E0">
        <w:t xml:space="preserve"> pro jednotlivý přístup. Služba bude předána na E-NNI jako </w:t>
      </w:r>
      <w:proofErr w:type="spellStart"/>
      <w:r w:rsidRPr="008B40E0">
        <w:t>QinQ</w:t>
      </w:r>
      <w:proofErr w:type="spellEnd"/>
      <w:r w:rsidRPr="008B40E0">
        <w:t xml:space="preserve"> (802.1AD) s </w:t>
      </w:r>
      <w:proofErr w:type="spellStart"/>
      <w:r w:rsidRPr="008B40E0">
        <w:t>Ethertype</w:t>
      </w:r>
      <w:proofErr w:type="spellEnd"/>
      <w:r w:rsidRPr="008B40E0">
        <w:t xml:space="preserve"> 0x8100. C-VLAN a S-VLAN mohou být přiřazeny hodnoty 1-4095</w:t>
      </w:r>
    </w:p>
    <w:p w14:paraId="4404AD3A" w14:textId="77777777" w:rsidR="00C12463" w:rsidRPr="008B40E0" w:rsidRDefault="00C12463" w:rsidP="008B40E0">
      <w:pPr>
        <w:pStyle w:val="CETINTextlnku"/>
        <w:numPr>
          <w:ilvl w:val="0"/>
          <w:numId w:val="0"/>
        </w:numPr>
        <w:ind w:left="426"/>
      </w:pPr>
      <w:r w:rsidRPr="008B40E0">
        <w:t>Varianta C:</w:t>
      </w:r>
    </w:p>
    <w:p w14:paraId="02765DEB" w14:textId="77777777" w:rsidR="00C12463" w:rsidRPr="008B40E0" w:rsidRDefault="00C12463" w:rsidP="008B40E0">
      <w:pPr>
        <w:pStyle w:val="CETINTextlnku"/>
        <w:numPr>
          <w:ilvl w:val="0"/>
          <w:numId w:val="0"/>
        </w:numPr>
        <w:ind w:left="426"/>
      </w:pPr>
      <w:r w:rsidRPr="008B40E0">
        <w:t xml:space="preserve">Jedná se o variantu Access EVPL – </w:t>
      </w:r>
      <w:proofErr w:type="spellStart"/>
      <w:r w:rsidRPr="008B40E0">
        <w:t>multivlan</w:t>
      </w:r>
      <w:proofErr w:type="spellEnd"/>
      <w:r w:rsidRPr="008B40E0">
        <w:t xml:space="preserve">, která vyžaduje koordinaci se společnosti CETIN na úrovni hodnoty C-VLAN na straně UNI. Partner musí uvést obě hodnoty C-VLAN a v Objednávce </w:t>
      </w:r>
      <w:proofErr w:type="spellStart"/>
      <w:r w:rsidRPr="008B40E0">
        <w:t>Carrier</w:t>
      </w:r>
      <w:proofErr w:type="spellEnd"/>
      <w:r w:rsidRPr="008B40E0">
        <w:t xml:space="preserve"> Ethernet </w:t>
      </w:r>
      <w:proofErr w:type="spellStart"/>
      <w:r w:rsidRPr="008B40E0">
        <w:t>Multi</w:t>
      </w:r>
      <w:proofErr w:type="spellEnd"/>
      <w:r w:rsidRPr="008B40E0">
        <w:t xml:space="preserve"> pro jednotlivý přístup. Na straně E-NNI dochází překladu C-VLAN na S-VLAN. Maximální počet C-VLAN na straně UNI je 10, avšak nelze definovat kapacitu (rychlost) na jednu C-</w:t>
      </w:r>
      <w:proofErr w:type="spellStart"/>
      <w:r w:rsidRPr="008B40E0">
        <w:t>VLANu</w:t>
      </w:r>
      <w:proofErr w:type="spellEnd"/>
      <w:r w:rsidRPr="008B40E0">
        <w:t>. C-VLAN mohou být přiřazeny hodnoty 1-4095.</w:t>
      </w:r>
    </w:p>
    <w:p w14:paraId="5CBCD474" w14:textId="0E147A4F" w:rsidR="00C77251" w:rsidRPr="00D43DB8" w:rsidRDefault="00C77251" w:rsidP="00F12839">
      <w:pPr>
        <w:rPr>
          <w:rFonts w:ascii="Calibri Light" w:hAnsi="Calibri Light" w:cs="Calibri Light"/>
          <w:b/>
          <w:bCs/>
          <w:lang w:val="cs-CZ" w:bidi="cs-CZ"/>
        </w:rPr>
      </w:pPr>
    </w:p>
    <w:p w14:paraId="4BFC89F7" w14:textId="77777777" w:rsidR="008B40E0" w:rsidRPr="00EA5774" w:rsidRDefault="008B40E0" w:rsidP="008B40E0">
      <w:pPr>
        <w:pStyle w:val="CETINNadpis"/>
        <w:numPr>
          <w:ilvl w:val="0"/>
          <w:numId w:val="21"/>
        </w:numPr>
        <w:tabs>
          <w:tab w:val="num" w:pos="737"/>
        </w:tabs>
      </w:pPr>
      <w:r w:rsidRPr="00EA5774">
        <w:t xml:space="preserve">Přístupový bod </w:t>
      </w:r>
      <w:proofErr w:type="spellStart"/>
      <w:r w:rsidRPr="00EA5774">
        <w:t>PoP</w:t>
      </w:r>
      <w:proofErr w:type="spellEnd"/>
      <w:r w:rsidRPr="00EA5774">
        <w:t xml:space="preserve"> pro přístup a možnost napojení k přípojné části sítě</w:t>
      </w:r>
    </w:p>
    <w:p w14:paraId="532F545C" w14:textId="77777777" w:rsidR="00C77251" w:rsidRPr="00D43DB8" w:rsidRDefault="00C77251" w:rsidP="008B40E0">
      <w:pPr>
        <w:pStyle w:val="Zkladntext"/>
        <w:spacing w:before="164" w:line="276" w:lineRule="auto"/>
        <w:ind w:left="537" w:right="128"/>
        <w:jc w:val="both"/>
        <w:rPr>
          <w:rFonts w:ascii="Calibri Light" w:hAnsi="Calibri Light" w:cs="Calibri Light"/>
        </w:rPr>
      </w:pPr>
    </w:p>
    <w:p w14:paraId="2485BDFD" w14:textId="317C7DA8" w:rsidR="00CA7EA8" w:rsidRPr="00D43DB8" w:rsidRDefault="00CA7EA8" w:rsidP="008B40E0">
      <w:pPr>
        <w:pStyle w:val="Zkladntext"/>
        <w:spacing w:before="164" w:line="276" w:lineRule="auto"/>
        <w:ind w:left="537" w:right="128"/>
        <w:jc w:val="both"/>
        <w:rPr>
          <w:rFonts w:ascii="Calibri Light" w:hAnsi="Calibri Light" w:cs="Calibri Light"/>
        </w:rPr>
      </w:pPr>
      <w:r w:rsidRPr="00D43DB8">
        <w:rPr>
          <w:rFonts w:ascii="Calibri Light" w:hAnsi="Calibri Light" w:cs="Calibri Light"/>
        </w:rPr>
        <w:t>Město</w:t>
      </w:r>
      <w:r w:rsidRPr="00D43DB8">
        <w:rPr>
          <w:rFonts w:ascii="Calibri Light" w:hAnsi="Calibri Light" w:cs="Calibri Light"/>
        </w:rPr>
        <w:tab/>
        <w:t>Ulice</w:t>
      </w:r>
      <w:r w:rsidRPr="00D43DB8">
        <w:rPr>
          <w:rFonts w:ascii="Calibri Light" w:hAnsi="Calibri Light" w:cs="Calibri Light"/>
        </w:rPr>
        <w:tab/>
      </w:r>
      <w:r w:rsidRPr="00D43DB8">
        <w:rPr>
          <w:rFonts w:ascii="Calibri Light" w:hAnsi="Calibri Light" w:cs="Calibri Light"/>
        </w:rPr>
        <w:tab/>
        <w:t>Číslo popisné</w:t>
      </w:r>
      <w:r w:rsidRPr="00D43DB8">
        <w:rPr>
          <w:rFonts w:ascii="Calibri Light" w:hAnsi="Calibri Light" w:cs="Calibri Light"/>
        </w:rPr>
        <w:tab/>
        <w:t>Popis</w:t>
      </w:r>
    </w:p>
    <w:p w14:paraId="069C598B" w14:textId="6CD08E8A" w:rsidR="00CA7EA8" w:rsidRPr="00D43DB8" w:rsidRDefault="00CA7EA8" w:rsidP="008B40E0">
      <w:pPr>
        <w:pStyle w:val="Zkladntext"/>
        <w:spacing w:before="164" w:line="276" w:lineRule="auto"/>
        <w:ind w:left="537" w:right="128"/>
        <w:jc w:val="both"/>
        <w:rPr>
          <w:rFonts w:ascii="Calibri Light" w:hAnsi="Calibri Light" w:cs="Calibri Light"/>
        </w:rPr>
      </w:pPr>
      <w:r w:rsidRPr="00D43DB8">
        <w:rPr>
          <w:rFonts w:ascii="Calibri Light" w:hAnsi="Calibri Light" w:cs="Calibri Light"/>
        </w:rPr>
        <w:t>Praha</w:t>
      </w:r>
      <w:r w:rsidRPr="00D43DB8">
        <w:rPr>
          <w:rFonts w:ascii="Calibri Light" w:hAnsi="Calibri Light" w:cs="Calibri Light"/>
        </w:rPr>
        <w:tab/>
        <w:t>Nad elektrárnou</w:t>
      </w:r>
      <w:r w:rsidRPr="00D43DB8">
        <w:rPr>
          <w:rFonts w:ascii="Calibri Light" w:hAnsi="Calibri Light" w:cs="Calibri Light"/>
        </w:rPr>
        <w:tab/>
        <w:t>1428</w:t>
      </w:r>
      <w:r w:rsidRPr="00D43DB8">
        <w:rPr>
          <w:rFonts w:ascii="Calibri Light" w:hAnsi="Calibri Light" w:cs="Calibri Light"/>
        </w:rPr>
        <w:tab/>
      </w:r>
      <w:r w:rsidRPr="00D43DB8">
        <w:rPr>
          <w:rFonts w:ascii="Calibri Light" w:hAnsi="Calibri Light" w:cs="Calibri Light"/>
        </w:rPr>
        <w:tab/>
        <w:t>DC CECOLO (SITEL)</w:t>
      </w:r>
    </w:p>
    <w:p w14:paraId="30F4FDAE" w14:textId="77777777" w:rsidR="00C77251" w:rsidRPr="00D43DB8" w:rsidRDefault="00C77251" w:rsidP="008B40E0">
      <w:pPr>
        <w:pStyle w:val="Zkladntext"/>
        <w:spacing w:before="164" w:line="276" w:lineRule="auto"/>
        <w:ind w:left="537" w:right="128"/>
        <w:jc w:val="both"/>
        <w:rPr>
          <w:rFonts w:ascii="Calibri Light" w:hAnsi="Calibri Light" w:cs="Calibri Light"/>
        </w:rPr>
      </w:pPr>
    </w:p>
    <w:p w14:paraId="4E61EC90" w14:textId="417141C5" w:rsidR="00DF619B" w:rsidRPr="009C5CCE" w:rsidRDefault="009750FD" w:rsidP="009C5CCE">
      <w:pPr>
        <w:pStyle w:val="CETINNadpis"/>
        <w:numPr>
          <w:ilvl w:val="0"/>
          <w:numId w:val="21"/>
        </w:numPr>
        <w:tabs>
          <w:tab w:val="num" w:pos="737"/>
        </w:tabs>
      </w:pPr>
      <w:r w:rsidRPr="009C5CCE">
        <w:t>Rozhraní</w:t>
      </w:r>
    </w:p>
    <w:p w14:paraId="7FFDC9B2" w14:textId="77777777" w:rsidR="009750FD" w:rsidRPr="008B40E0" w:rsidRDefault="009750FD" w:rsidP="008B40E0">
      <w:pPr>
        <w:pStyle w:val="CETINTextlnku"/>
        <w:numPr>
          <w:ilvl w:val="1"/>
          <w:numId w:val="21"/>
        </w:numPr>
        <w:ind w:left="426"/>
      </w:pPr>
      <w:r w:rsidRPr="008B40E0">
        <w:t>Rozhraní v bodu NNI:</w:t>
      </w:r>
    </w:p>
    <w:p w14:paraId="462FA3A1" w14:textId="77777777" w:rsidR="009750FD" w:rsidRPr="008B40E0" w:rsidRDefault="009750FD" w:rsidP="008B40E0">
      <w:pPr>
        <w:pStyle w:val="CETINTextlnku"/>
        <w:numPr>
          <w:ilvl w:val="1"/>
          <w:numId w:val="30"/>
        </w:numPr>
      </w:pPr>
      <w:r w:rsidRPr="008B40E0">
        <w:t>1000BASE-LX (1310nm) 1000BASE-ZX (1550nm) 1000BASE-LX+ (1310nm) 10GBASE-LR (1310nm)</w:t>
      </w:r>
    </w:p>
    <w:p w14:paraId="2CA53BF8" w14:textId="77777777" w:rsidR="009750FD" w:rsidRPr="008B40E0" w:rsidRDefault="009750FD" w:rsidP="008B40E0">
      <w:pPr>
        <w:pStyle w:val="CETINTextlnku"/>
        <w:numPr>
          <w:ilvl w:val="1"/>
          <w:numId w:val="30"/>
        </w:numPr>
      </w:pPr>
      <w:r w:rsidRPr="008B40E0">
        <w:t>10GBASE-ER</w:t>
      </w:r>
    </w:p>
    <w:p w14:paraId="59FA62D2" w14:textId="77777777" w:rsidR="009750FD" w:rsidRPr="008B40E0" w:rsidRDefault="009750FD" w:rsidP="008B40E0">
      <w:pPr>
        <w:pStyle w:val="CETINTextlnku"/>
        <w:numPr>
          <w:ilvl w:val="1"/>
          <w:numId w:val="30"/>
        </w:numPr>
      </w:pPr>
      <w:r w:rsidRPr="008B40E0">
        <w:t>10GBASE-ZR</w:t>
      </w:r>
    </w:p>
    <w:p w14:paraId="75AE084C" w14:textId="77777777" w:rsidR="009750FD" w:rsidRPr="008B40E0" w:rsidRDefault="009750FD" w:rsidP="008B40E0">
      <w:pPr>
        <w:pStyle w:val="CETINTextlnku"/>
        <w:numPr>
          <w:ilvl w:val="1"/>
          <w:numId w:val="21"/>
        </w:numPr>
        <w:ind w:left="426"/>
      </w:pPr>
      <w:r w:rsidRPr="008B40E0">
        <w:t>Rozhraní v koncovém bodě Sítě CETIN:</w:t>
      </w:r>
    </w:p>
    <w:p w14:paraId="6BC1D6D2" w14:textId="77777777" w:rsidR="009750FD" w:rsidRPr="008B40E0" w:rsidRDefault="009750FD" w:rsidP="008B40E0">
      <w:pPr>
        <w:pStyle w:val="CETINTextlnku"/>
        <w:numPr>
          <w:ilvl w:val="1"/>
          <w:numId w:val="30"/>
        </w:numPr>
      </w:pPr>
      <w:r w:rsidRPr="008B40E0">
        <w:t>1000BASE-LX (1310nm)</w:t>
      </w:r>
    </w:p>
    <w:p w14:paraId="065B2C3B" w14:textId="77777777" w:rsidR="009750FD" w:rsidRPr="008B40E0" w:rsidRDefault="009750FD" w:rsidP="008B40E0">
      <w:pPr>
        <w:pStyle w:val="CETINTextlnku"/>
        <w:numPr>
          <w:ilvl w:val="1"/>
          <w:numId w:val="30"/>
        </w:numPr>
      </w:pPr>
      <w:r w:rsidRPr="008B40E0">
        <w:t>1000BASE-ZX (1550nm)</w:t>
      </w:r>
    </w:p>
    <w:p w14:paraId="72BC834F" w14:textId="77777777" w:rsidR="009750FD" w:rsidRPr="008B40E0" w:rsidRDefault="009750FD" w:rsidP="008B40E0">
      <w:pPr>
        <w:pStyle w:val="CETINTextlnku"/>
        <w:numPr>
          <w:ilvl w:val="1"/>
          <w:numId w:val="30"/>
        </w:numPr>
      </w:pPr>
      <w:r w:rsidRPr="008B40E0">
        <w:t>1000BASE-LX+ (1310nm)</w:t>
      </w:r>
    </w:p>
    <w:p w14:paraId="45067086" w14:textId="77777777" w:rsidR="009750FD" w:rsidRPr="008B40E0" w:rsidRDefault="009750FD" w:rsidP="008B40E0">
      <w:pPr>
        <w:pStyle w:val="CETINTextlnku"/>
        <w:numPr>
          <w:ilvl w:val="1"/>
          <w:numId w:val="30"/>
        </w:numPr>
      </w:pPr>
      <w:r w:rsidRPr="008B40E0">
        <w:lastRenderedPageBreak/>
        <w:t>10GBASE-LR (1310nm)</w:t>
      </w:r>
    </w:p>
    <w:p w14:paraId="2317A437" w14:textId="77777777" w:rsidR="009750FD" w:rsidRPr="008B40E0" w:rsidRDefault="009750FD" w:rsidP="008B40E0">
      <w:pPr>
        <w:pStyle w:val="CETINTextlnku"/>
        <w:numPr>
          <w:ilvl w:val="1"/>
          <w:numId w:val="30"/>
        </w:numPr>
      </w:pPr>
      <w:r w:rsidRPr="008B40E0">
        <w:t>10GBASE-ER</w:t>
      </w:r>
    </w:p>
    <w:p w14:paraId="5D039C28" w14:textId="77777777" w:rsidR="009750FD" w:rsidRPr="008B40E0" w:rsidRDefault="009750FD" w:rsidP="008B40E0">
      <w:pPr>
        <w:pStyle w:val="CETINTextlnku"/>
        <w:numPr>
          <w:ilvl w:val="1"/>
          <w:numId w:val="30"/>
        </w:numPr>
      </w:pPr>
      <w:r w:rsidRPr="008B40E0">
        <w:t>10GBASE-ZR</w:t>
      </w:r>
    </w:p>
    <w:p w14:paraId="6E8AA3FD" w14:textId="77777777" w:rsidR="00CD7896" w:rsidRPr="009C5CCE" w:rsidRDefault="009750FD" w:rsidP="009C5CCE">
      <w:pPr>
        <w:pStyle w:val="CETINNadpis"/>
        <w:numPr>
          <w:ilvl w:val="0"/>
          <w:numId w:val="21"/>
        </w:numPr>
        <w:tabs>
          <w:tab w:val="num" w:pos="737"/>
        </w:tabs>
      </w:pPr>
      <w:r w:rsidRPr="009C5CCE">
        <w:t>Provozní parametry</w:t>
      </w:r>
    </w:p>
    <w:p w14:paraId="57C20B9B" w14:textId="77777777" w:rsidR="009750FD" w:rsidRPr="008B40E0" w:rsidRDefault="009750FD" w:rsidP="008B40E0">
      <w:pPr>
        <w:pStyle w:val="CETINTextlnku"/>
        <w:numPr>
          <w:ilvl w:val="1"/>
          <w:numId w:val="21"/>
        </w:numPr>
        <w:ind w:left="426"/>
      </w:pPr>
      <w:r w:rsidRPr="008B40E0">
        <w:t xml:space="preserve">Pro správnou funkci Velkoobchodní služby musí zařízení Partnera nebo Účastníka Partnera podporovat minimálně jeden z regulačních </w:t>
      </w:r>
      <w:proofErr w:type="gramStart"/>
      <w:r w:rsidRPr="008B40E0">
        <w:t>mechanizmů</w:t>
      </w:r>
      <w:proofErr w:type="gramEnd"/>
      <w:r w:rsidRPr="008B40E0">
        <w:t xml:space="preserve"> datového toku:</w:t>
      </w:r>
    </w:p>
    <w:p w14:paraId="4A442C53" w14:textId="77777777" w:rsidR="009750FD" w:rsidRPr="008B40E0" w:rsidRDefault="009750FD" w:rsidP="008B40E0">
      <w:pPr>
        <w:pStyle w:val="CETINTextlnku"/>
        <w:numPr>
          <w:ilvl w:val="1"/>
          <w:numId w:val="30"/>
        </w:numPr>
      </w:pPr>
      <w:proofErr w:type="spellStart"/>
      <w:r w:rsidRPr="008B40E0">
        <w:t>flow</w:t>
      </w:r>
      <w:proofErr w:type="spellEnd"/>
      <w:r w:rsidRPr="008B40E0">
        <w:t xml:space="preserve"> </w:t>
      </w:r>
      <w:proofErr w:type="spellStart"/>
      <w:r w:rsidRPr="008B40E0">
        <w:t>control</w:t>
      </w:r>
      <w:proofErr w:type="spellEnd"/>
      <w:r w:rsidRPr="008B40E0">
        <w:t xml:space="preserve"> pro přípojky nevyžadující </w:t>
      </w:r>
      <w:proofErr w:type="spellStart"/>
      <w:r w:rsidRPr="008B40E0">
        <w:t>QoS</w:t>
      </w:r>
      <w:proofErr w:type="spellEnd"/>
      <w:r w:rsidRPr="008B40E0">
        <w:t>,</w:t>
      </w:r>
    </w:p>
    <w:p w14:paraId="34653F06" w14:textId="77777777" w:rsidR="009750FD" w:rsidRPr="008B40E0" w:rsidRDefault="009750FD" w:rsidP="008B40E0">
      <w:pPr>
        <w:pStyle w:val="CETINTextlnku"/>
        <w:numPr>
          <w:ilvl w:val="1"/>
          <w:numId w:val="30"/>
        </w:numPr>
      </w:pPr>
      <w:proofErr w:type="spellStart"/>
      <w:r w:rsidRPr="008B40E0">
        <w:t>shaping</w:t>
      </w:r>
      <w:proofErr w:type="spellEnd"/>
      <w:r w:rsidRPr="008B40E0">
        <w:t xml:space="preserve"> pro přípojky s </w:t>
      </w:r>
      <w:proofErr w:type="spellStart"/>
      <w:r w:rsidRPr="008B40E0">
        <w:t>QoS</w:t>
      </w:r>
      <w:proofErr w:type="spellEnd"/>
      <w:r w:rsidRPr="008B40E0">
        <w:t>.</w:t>
      </w:r>
    </w:p>
    <w:p w14:paraId="55CA5236" w14:textId="23854A45" w:rsidR="009750FD" w:rsidRPr="008B40E0" w:rsidRDefault="009750FD" w:rsidP="008B40E0">
      <w:pPr>
        <w:pStyle w:val="CETINTextlnku"/>
        <w:numPr>
          <w:ilvl w:val="1"/>
          <w:numId w:val="21"/>
        </w:numPr>
        <w:ind w:left="426"/>
      </w:pPr>
      <w:r w:rsidRPr="008B40E0">
        <w:t>Přenosové rychlosti jsou definované na fyzické vrstvě (</w:t>
      </w:r>
      <w:proofErr w:type="spellStart"/>
      <w:r w:rsidRPr="008B40E0">
        <w:t>layer</w:t>
      </w:r>
      <w:proofErr w:type="spellEnd"/>
      <w:r w:rsidRPr="008B40E0">
        <w:t xml:space="preserve"> 1) a produktová rychlost odpovídá parametrům fyzické vrstvě:</w:t>
      </w:r>
    </w:p>
    <w:p w14:paraId="4DC0CDF7" w14:textId="77777777" w:rsidR="009750FD" w:rsidRPr="00D43DB8" w:rsidRDefault="009750FD" w:rsidP="009750FD">
      <w:pPr>
        <w:pStyle w:val="Zkladntext"/>
        <w:spacing w:before="5"/>
        <w:rPr>
          <w:sz w:val="10"/>
        </w:rPr>
      </w:pPr>
    </w:p>
    <w:tbl>
      <w:tblPr>
        <w:tblStyle w:val="TableNormal"/>
        <w:tblW w:w="0" w:type="auto"/>
        <w:tblInd w:w="5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2"/>
        <w:gridCol w:w="2304"/>
        <w:gridCol w:w="2302"/>
        <w:gridCol w:w="2304"/>
      </w:tblGrid>
      <w:tr w:rsidR="009750FD" w:rsidRPr="00D43DB8" w14:paraId="5BA3FA36" w14:textId="77777777" w:rsidTr="009750FD">
        <w:trPr>
          <w:trHeight w:val="415"/>
        </w:trPr>
        <w:tc>
          <w:tcPr>
            <w:tcW w:w="2302" w:type="dxa"/>
            <w:shd w:val="clear" w:color="auto" w:fill="4F81BD" w:themeFill="accent1"/>
          </w:tcPr>
          <w:p w14:paraId="78AA493B" w14:textId="77777777" w:rsidR="009750FD" w:rsidRPr="00D43DB8" w:rsidRDefault="009750FD" w:rsidP="003F43FA">
            <w:pPr>
              <w:pStyle w:val="TableParagraph"/>
              <w:spacing w:before="104"/>
              <w:ind w:left="156" w:right="149"/>
              <w:rPr>
                <w:rFonts w:ascii="Calibri Light" w:hAnsi="Calibri Light" w:cs="Calibri Light"/>
                <w:b/>
                <w:bCs/>
                <w:sz w:val="18"/>
              </w:rPr>
            </w:pPr>
            <w:r w:rsidRPr="00D43DB8">
              <w:rPr>
                <w:rFonts w:ascii="Calibri Light" w:hAnsi="Calibri Light" w:cs="Calibri Light"/>
                <w:b/>
                <w:bCs/>
                <w:color w:val="FFFFFF"/>
                <w:sz w:val="18"/>
              </w:rPr>
              <w:t>Produktová rychlost (L1)</w:t>
            </w:r>
          </w:p>
        </w:tc>
        <w:tc>
          <w:tcPr>
            <w:tcW w:w="2304" w:type="dxa"/>
            <w:shd w:val="clear" w:color="auto" w:fill="4F81BD" w:themeFill="accent1"/>
          </w:tcPr>
          <w:p w14:paraId="37C847BB" w14:textId="77777777" w:rsidR="009750FD" w:rsidRPr="00D43DB8" w:rsidRDefault="009750FD" w:rsidP="003F43FA">
            <w:pPr>
              <w:pStyle w:val="TableParagraph"/>
              <w:spacing w:before="104"/>
              <w:ind w:right="257"/>
              <w:rPr>
                <w:rFonts w:ascii="Calibri Light" w:hAnsi="Calibri Light" w:cs="Calibri Light"/>
                <w:b/>
                <w:bCs/>
                <w:sz w:val="18"/>
              </w:rPr>
            </w:pPr>
            <w:r w:rsidRPr="00D43DB8">
              <w:rPr>
                <w:rFonts w:ascii="Calibri Light" w:hAnsi="Calibri Light" w:cs="Calibri Light"/>
                <w:b/>
                <w:bCs/>
                <w:color w:val="FFFFFF"/>
                <w:sz w:val="18"/>
              </w:rPr>
              <w:t>Rychlost L2</w:t>
            </w:r>
          </w:p>
        </w:tc>
        <w:tc>
          <w:tcPr>
            <w:tcW w:w="2302" w:type="dxa"/>
            <w:shd w:val="clear" w:color="auto" w:fill="4F81BD" w:themeFill="accent1"/>
          </w:tcPr>
          <w:p w14:paraId="1974AEF9" w14:textId="77777777" w:rsidR="009750FD" w:rsidRPr="00D43DB8" w:rsidRDefault="009750FD" w:rsidP="008B0C8B">
            <w:pPr>
              <w:pStyle w:val="TableParagraph"/>
              <w:spacing w:before="104"/>
              <w:ind w:left="156" w:right="149"/>
              <w:rPr>
                <w:rFonts w:ascii="Calibri Light" w:hAnsi="Calibri Light" w:cs="Calibri Light"/>
                <w:b/>
                <w:bCs/>
                <w:sz w:val="18"/>
              </w:rPr>
            </w:pPr>
            <w:r w:rsidRPr="00D43DB8">
              <w:rPr>
                <w:rFonts w:ascii="Calibri Light" w:hAnsi="Calibri Light" w:cs="Calibri Light"/>
                <w:b/>
                <w:bCs/>
                <w:color w:val="FFFFFF"/>
                <w:sz w:val="18"/>
              </w:rPr>
              <w:t xml:space="preserve">Up Max </w:t>
            </w:r>
            <w:proofErr w:type="spellStart"/>
            <w:r w:rsidRPr="00D43DB8">
              <w:rPr>
                <w:rFonts w:ascii="Calibri Light" w:hAnsi="Calibri Light" w:cs="Calibri Light"/>
                <w:b/>
                <w:bCs/>
                <w:color w:val="FFFFFF"/>
                <w:sz w:val="18"/>
              </w:rPr>
              <w:t>Burst</w:t>
            </w:r>
            <w:proofErr w:type="spellEnd"/>
            <w:r w:rsidRPr="00D43DB8">
              <w:rPr>
                <w:rFonts w:ascii="Calibri Light" w:hAnsi="Calibri Light" w:cs="Calibri Light"/>
                <w:b/>
                <w:bCs/>
                <w:color w:val="FFFFFF"/>
                <w:sz w:val="18"/>
              </w:rPr>
              <w:t xml:space="preserve"> (CPE)in </w:t>
            </w:r>
            <w:proofErr w:type="spellStart"/>
            <w:r w:rsidRPr="00D43DB8">
              <w:rPr>
                <w:rFonts w:ascii="Calibri Light" w:hAnsi="Calibri Light" w:cs="Calibri Light"/>
                <w:b/>
                <w:bCs/>
                <w:color w:val="FFFFFF"/>
                <w:sz w:val="18"/>
              </w:rPr>
              <w:t>bits</w:t>
            </w:r>
            <w:proofErr w:type="spellEnd"/>
          </w:p>
        </w:tc>
        <w:tc>
          <w:tcPr>
            <w:tcW w:w="2304" w:type="dxa"/>
            <w:shd w:val="clear" w:color="auto" w:fill="4F81BD" w:themeFill="accent1"/>
          </w:tcPr>
          <w:p w14:paraId="2C69385C" w14:textId="77777777" w:rsidR="009750FD" w:rsidRPr="00D43DB8" w:rsidRDefault="009750FD" w:rsidP="008B0C8B">
            <w:pPr>
              <w:pStyle w:val="TableParagraph"/>
              <w:spacing w:before="104"/>
              <w:ind w:left="156" w:right="149"/>
              <w:rPr>
                <w:rFonts w:ascii="Calibri Light" w:hAnsi="Calibri Light" w:cs="Calibri Light"/>
                <w:b/>
                <w:bCs/>
                <w:sz w:val="18"/>
              </w:rPr>
            </w:pPr>
            <w:r w:rsidRPr="00D43DB8">
              <w:rPr>
                <w:rFonts w:ascii="Calibri Light" w:hAnsi="Calibri Light" w:cs="Calibri Light"/>
                <w:b/>
                <w:bCs/>
                <w:color w:val="FFFFFF"/>
                <w:sz w:val="18"/>
              </w:rPr>
              <w:t>Délka rámce (max. Byte)</w:t>
            </w:r>
          </w:p>
        </w:tc>
      </w:tr>
      <w:tr w:rsidR="009750FD" w:rsidRPr="00D43DB8" w14:paraId="7283ED92" w14:textId="77777777" w:rsidTr="003F43FA">
        <w:trPr>
          <w:trHeight w:val="283"/>
        </w:trPr>
        <w:tc>
          <w:tcPr>
            <w:tcW w:w="2302" w:type="dxa"/>
          </w:tcPr>
          <w:p w14:paraId="69CA926E" w14:textId="77777777" w:rsidR="009750FD" w:rsidRPr="00D43DB8" w:rsidRDefault="009750FD" w:rsidP="007F6BDC">
            <w:pPr>
              <w:pStyle w:val="TableParagraph"/>
              <w:spacing w:before="35"/>
              <w:ind w:left="267" w:right="260"/>
              <w:rPr>
                <w:rFonts w:ascii="Calibri Light" w:hAnsi="Calibri Light" w:cs="Calibri Light"/>
                <w:sz w:val="18"/>
              </w:rPr>
            </w:pPr>
            <w:r w:rsidRPr="00D43DB8">
              <w:rPr>
                <w:rFonts w:ascii="Calibri Light" w:hAnsi="Calibri Light" w:cs="Calibri Light"/>
                <w:sz w:val="18"/>
              </w:rPr>
              <w:t xml:space="preserve">1 </w:t>
            </w:r>
            <w:proofErr w:type="spellStart"/>
            <w:r w:rsidRPr="00D43DB8">
              <w:rPr>
                <w:rFonts w:ascii="Calibri Light" w:hAnsi="Calibri Light" w:cs="Calibri Light"/>
                <w:sz w:val="18"/>
              </w:rPr>
              <w:t>Gbit</w:t>
            </w:r>
            <w:proofErr w:type="spellEnd"/>
            <w:r w:rsidRPr="00D43DB8">
              <w:rPr>
                <w:rFonts w:ascii="Calibri Light" w:hAnsi="Calibri Light" w:cs="Calibri Light"/>
                <w:sz w:val="18"/>
              </w:rPr>
              <w:t>/s</w:t>
            </w:r>
          </w:p>
        </w:tc>
        <w:tc>
          <w:tcPr>
            <w:tcW w:w="2304" w:type="dxa"/>
          </w:tcPr>
          <w:p w14:paraId="1B6069C5" w14:textId="77777777" w:rsidR="009750FD" w:rsidRPr="00D43DB8" w:rsidRDefault="009750FD" w:rsidP="007F6BDC">
            <w:pPr>
              <w:pStyle w:val="TableParagraph"/>
              <w:spacing w:before="35"/>
              <w:ind w:left="267" w:right="260"/>
              <w:rPr>
                <w:rFonts w:ascii="Calibri Light" w:hAnsi="Calibri Light" w:cs="Calibri Light"/>
                <w:sz w:val="18"/>
              </w:rPr>
            </w:pPr>
            <w:r w:rsidRPr="00D43DB8">
              <w:rPr>
                <w:rFonts w:ascii="Calibri Light" w:hAnsi="Calibri Light" w:cs="Calibri Light"/>
                <w:sz w:val="18"/>
              </w:rPr>
              <w:t>987,030 Mbit/s</w:t>
            </w:r>
          </w:p>
        </w:tc>
        <w:tc>
          <w:tcPr>
            <w:tcW w:w="2302" w:type="dxa"/>
          </w:tcPr>
          <w:p w14:paraId="5CC65BF1" w14:textId="77777777" w:rsidR="009750FD" w:rsidRPr="00D43DB8" w:rsidRDefault="009750FD" w:rsidP="007F6BDC">
            <w:pPr>
              <w:pStyle w:val="TableParagraph"/>
              <w:spacing w:before="35"/>
              <w:ind w:left="267" w:right="260"/>
              <w:rPr>
                <w:rFonts w:ascii="Calibri Light" w:hAnsi="Calibri Light" w:cs="Calibri Light"/>
                <w:sz w:val="18"/>
              </w:rPr>
            </w:pPr>
            <w:r w:rsidRPr="00D43DB8">
              <w:rPr>
                <w:rFonts w:ascii="Calibri Light" w:hAnsi="Calibri Light" w:cs="Calibri Light"/>
                <w:sz w:val="18"/>
              </w:rPr>
              <w:t>987030</w:t>
            </w:r>
          </w:p>
        </w:tc>
        <w:tc>
          <w:tcPr>
            <w:tcW w:w="2304" w:type="dxa"/>
          </w:tcPr>
          <w:p w14:paraId="40C2214A" w14:textId="77777777" w:rsidR="009750FD" w:rsidRPr="00D43DB8" w:rsidRDefault="009750FD" w:rsidP="008B0C8B">
            <w:pPr>
              <w:pStyle w:val="TableParagraph"/>
              <w:spacing w:before="35"/>
              <w:ind w:left="267" w:right="260"/>
              <w:rPr>
                <w:rFonts w:ascii="Calibri Light" w:hAnsi="Calibri Light" w:cs="Calibri Light"/>
                <w:sz w:val="18"/>
              </w:rPr>
            </w:pPr>
            <w:r w:rsidRPr="00D43DB8">
              <w:rPr>
                <w:rFonts w:ascii="Calibri Light" w:hAnsi="Calibri Light" w:cs="Calibri Light"/>
                <w:sz w:val="18"/>
              </w:rPr>
              <w:t>2000, 9000*</w:t>
            </w:r>
          </w:p>
        </w:tc>
      </w:tr>
      <w:tr w:rsidR="009750FD" w:rsidRPr="00D43DB8" w14:paraId="40045F76" w14:textId="77777777" w:rsidTr="003F43FA">
        <w:trPr>
          <w:trHeight w:val="285"/>
        </w:trPr>
        <w:tc>
          <w:tcPr>
            <w:tcW w:w="2302" w:type="dxa"/>
          </w:tcPr>
          <w:p w14:paraId="4A3DE423" w14:textId="77777777" w:rsidR="009750FD" w:rsidRPr="00D43DB8" w:rsidRDefault="009750FD" w:rsidP="007F6BDC">
            <w:pPr>
              <w:pStyle w:val="TableParagraph"/>
              <w:spacing w:before="35"/>
              <w:ind w:left="267" w:right="260"/>
              <w:rPr>
                <w:rFonts w:ascii="Calibri Light" w:hAnsi="Calibri Light" w:cs="Calibri Light"/>
                <w:sz w:val="18"/>
              </w:rPr>
            </w:pPr>
            <w:r w:rsidRPr="00D43DB8">
              <w:rPr>
                <w:rFonts w:ascii="Calibri Light" w:hAnsi="Calibri Light" w:cs="Calibri Light"/>
                <w:sz w:val="18"/>
              </w:rPr>
              <w:t xml:space="preserve">2 </w:t>
            </w:r>
            <w:proofErr w:type="spellStart"/>
            <w:r w:rsidRPr="00D43DB8">
              <w:rPr>
                <w:rFonts w:ascii="Calibri Light" w:hAnsi="Calibri Light" w:cs="Calibri Light"/>
                <w:sz w:val="18"/>
              </w:rPr>
              <w:t>Gbit</w:t>
            </w:r>
            <w:proofErr w:type="spellEnd"/>
            <w:r w:rsidRPr="00D43DB8">
              <w:rPr>
                <w:rFonts w:ascii="Calibri Light" w:hAnsi="Calibri Light" w:cs="Calibri Light"/>
                <w:sz w:val="18"/>
              </w:rPr>
              <w:t>/s**</w:t>
            </w:r>
          </w:p>
        </w:tc>
        <w:tc>
          <w:tcPr>
            <w:tcW w:w="2304" w:type="dxa"/>
          </w:tcPr>
          <w:p w14:paraId="4365F459" w14:textId="77777777" w:rsidR="009750FD" w:rsidRPr="00D43DB8" w:rsidRDefault="009750FD" w:rsidP="007F6BDC">
            <w:pPr>
              <w:pStyle w:val="TableParagraph"/>
              <w:spacing w:before="35"/>
              <w:ind w:left="267" w:right="260"/>
              <w:rPr>
                <w:rFonts w:ascii="Calibri Light" w:hAnsi="Calibri Light" w:cs="Calibri Light"/>
                <w:sz w:val="18"/>
              </w:rPr>
            </w:pPr>
            <w:r w:rsidRPr="00D43DB8">
              <w:rPr>
                <w:rFonts w:ascii="Calibri Light" w:hAnsi="Calibri Light" w:cs="Calibri Light"/>
                <w:sz w:val="18"/>
              </w:rPr>
              <w:t>1974,060 Mbit/s</w:t>
            </w:r>
          </w:p>
        </w:tc>
        <w:tc>
          <w:tcPr>
            <w:tcW w:w="2302" w:type="dxa"/>
          </w:tcPr>
          <w:p w14:paraId="395BC7CF" w14:textId="77777777" w:rsidR="009750FD" w:rsidRPr="00D43DB8" w:rsidRDefault="009750FD" w:rsidP="007F6BDC">
            <w:pPr>
              <w:pStyle w:val="TableParagraph"/>
              <w:spacing w:before="35"/>
              <w:ind w:left="267" w:right="260"/>
              <w:rPr>
                <w:rFonts w:ascii="Calibri Light" w:hAnsi="Calibri Light" w:cs="Calibri Light"/>
                <w:sz w:val="18"/>
              </w:rPr>
            </w:pPr>
            <w:r w:rsidRPr="00D43DB8">
              <w:rPr>
                <w:rFonts w:ascii="Calibri Light" w:hAnsi="Calibri Light" w:cs="Calibri Light"/>
                <w:sz w:val="18"/>
              </w:rPr>
              <w:t>1974060</w:t>
            </w:r>
          </w:p>
        </w:tc>
        <w:tc>
          <w:tcPr>
            <w:tcW w:w="2304" w:type="dxa"/>
          </w:tcPr>
          <w:p w14:paraId="110D2300" w14:textId="77777777" w:rsidR="009750FD" w:rsidRPr="00D43DB8" w:rsidRDefault="009750FD" w:rsidP="008B0C8B">
            <w:pPr>
              <w:pStyle w:val="TableParagraph"/>
              <w:spacing w:before="35"/>
              <w:ind w:left="267" w:right="260"/>
              <w:rPr>
                <w:rFonts w:ascii="Calibri Light" w:hAnsi="Calibri Light" w:cs="Calibri Light"/>
                <w:sz w:val="18"/>
              </w:rPr>
            </w:pPr>
            <w:r w:rsidRPr="00D43DB8">
              <w:rPr>
                <w:rFonts w:ascii="Calibri Light" w:hAnsi="Calibri Light" w:cs="Calibri Light"/>
                <w:sz w:val="18"/>
              </w:rPr>
              <w:t>2000, 9000*</w:t>
            </w:r>
          </w:p>
        </w:tc>
      </w:tr>
      <w:tr w:rsidR="00FF04DE" w:rsidRPr="00D43DB8" w14:paraId="3758431A" w14:textId="77777777" w:rsidTr="003F43FA">
        <w:trPr>
          <w:trHeight w:val="285"/>
        </w:trPr>
        <w:tc>
          <w:tcPr>
            <w:tcW w:w="2302" w:type="dxa"/>
          </w:tcPr>
          <w:p w14:paraId="1A28EDEF" w14:textId="1A2474AC" w:rsidR="00FF04DE" w:rsidRPr="00D43DB8" w:rsidRDefault="00FF04DE" w:rsidP="00FF04DE">
            <w:pPr>
              <w:pStyle w:val="TableParagraph"/>
              <w:spacing w:before="35"/>
              <w:ind w:left="267" w:right="260"/>
              <w:rPr>
                <w:rFonts w:ascii="Calibri Light" w:hAnsi="Calibri Light" w:cs="Calibri Light"/>
                <w:sz w:val="18"/>
              </w:rPr>
            </w:pPr>
            <w:r w:rsidRPr="00D43DB8">
              <w:rPr>
                <w:rFonts w:ascii="Calibri Light" w:hAnsi="Calibri Light" w:cs="Calibri Light"/>
                <w:sz w:val="18"/>
              </w:rPr>
              <w:t xml:space="preserve">3 </w:t>
            </w:r>
            <w:proofErr w:type="spellStart"/>
            <w:r w:rsidRPr="00D43DB8">
              <w:rPr>
                <w:rFonts w:ascii="Calibri Light" w:hAnsi="Calibri Light" w:cs="Calibri Light"/>
                <w:sz w:val="18"/>
              </w:rPr>
              <w:t>Gbit</w:t>
            </w:r>
            <w:proofErr w:type="spellEnd"/>
            <w:r w:rsidRPr="00D43DB8">
              <w:rPr>
                <w:rFonts w:ascii="Calibri Light" w:hAnsi="Calibri Light" w:cs="Calibri Light"/>
                <w:sz w:val="18"/>
              </w:rPr>
              <w:t>/s**</w:t>
            </w:r>
          </w:p>
        </w:tc>
        <w:tc>
          <w:tcPr>
            <w:tcW w:w="2304" w:type="dxa"/>
          </w:tcPr>
          <w:p w14:paraId="2F3CA804" w14:textId="3FC7388E" w:rsidR="00FF04DE" w:rsidRPr="00D43DB8" w:rsidRDefault="00FF04DE" w:rsidP="00FF04DE">
            <w:pPr>
              <w:pStyle w:val="TableParagraph"/>
              <w:spacing w:before="35"/>
              <w:ind w:left="267" w:right="260"/>
              <w:rPr>
                <w:rFonts w:ascii="Calibri Light" w:hAnsi="Calibri Light" w:cs="Calibri Light"/>
                <w:sz w:val="18"/>
              </w:rPr>
            </w:pPr>
            <w:r w:rsidRPr="00D43DB8">
              <w:rPr>
                <w:rFonts w:ascii="Calibri Light" w:hAnsi="Calibri Light" w:cs="Calibri Light"/>
                <w:sz w:val="18"/>
              </w:rPr>
              <w:t>2961,090 Mbit/s</w:t>
            </w:r>
          </w:p>
        </w:tc>
        <w:tc>
          <w:tcPr>
            <w:tcW w:w="2302" w:type="dxa"/>
          </w:tcPr>
          <w:p w14:paraId="45067227" w14:textId="58D166C4" w:rsidR="00FF04DE" w:rsidRPr="00D43DB8" w:rsidRDefault="00FF04DE" w:rsidP="00FF04DE">
            <w:pPr>
              <w:pStyle w:val="TableParagraph"/>
              <w:spacing w:before="35"/>
              <w:ind w:left="267" w:right="260"/>
              <w:rPr>
                <w:rFonts w:ascii="Calibri Light" w:hAnsi="Calibri Light" w:cs="Calibri Light"/>
                <w:sz w:val="18"/>
              </w:rPr>
            </w:pPr>
            <w:r w:rsidRPr="00D43DB8">
              <w:rPr>
                <w:rFonts w:ascii="Calibri Light" w:hAnsi="Calibri Light" w:cs="Calibri Light"/>
                <w:sz w:val="18"/>
              </w:rPr>
              <w:t>2961090</w:t>
            </w:r>
          </w:p>
        </w:tc>
        <w:tc>
          <w:tcPr>
            <w:tcW w:w="2304" w:type="dxa"/>
          </w:tcPr>
          <w:p w14:paraId="23560DB3" w14:textId="74605C78" w:rsidR="00FF04DE" w:rsidRPr="00D43DB8" w:rsidRDefault="00FF04DE" w:rsidP="00FF04DE">
            <w:pPr>
              <w:pStyle w:val="TableParagraph"/>
              <w:spacing w:before="35"/>
              <w:ind w:left="267" w:right="260"/>
              <w:rPr>
                <w:rFonts w:ascii="Calibri Light" w:hAnsi="Calibri Light" w:cs="Calibri Light"/>
                <w:sz w:val="18"/>
              </w:rPr>
            </w:pPr>
            <w:r w:rsidRPr="00D43DB8">
              <w:rPr>
                <w:rFonts w:ascii="Calibri Light" w:hAnsi="Calibri Light" w:cs="Calibri Light"/>
                <w:sz w:val="18"/>
              </w:rPr>
              <w:t>2000, 9000*</w:t>
            </w:r>
          </w:p>
        </w:tc>
      </w:tr>
      <w:tr w:rsidR="00FF04DE" w:rsidRPr="00D43DB8" w14:paraId="677CCB45" w14:textId="77777777" w:rsidTr="003F43FA">
        <w:trPr>
          <w:trHeight w:val="285"/>
        </w:trPr>
        <w:tc>
          <w:tcPr>
            <w:tcW w:w="2302" w:type="dxa"/>
          </w:tcPr>
          <w:p w14:paraId="51DEE1DE" w14:textId="2F0222E3" w:rsidR="00FF04DE" w:rsidRPr="00D43DB8" w:rsidRDefault="00FF04DE" w:rsidP="00FF04DE">
            <w:pPr>
              <w:pStyle w:val="TableParagraph"/>
              <w:spacing w:before="35"/>
              <w:ind w:left="267" w:right="260"/>
              <w:rPr>
                <w:rFonts w:ascii="Calibri Light" w:hAnsi="Calibri Light" w:cs="Calibri Light"/>
                <w:sz w:val="18"/>
              </w:rPr>
            </w:pPr>
            <w:r w:rsidRPr="00D43DB8">
              <w:rPr>
                <w:rFonts w:ascii="Calibri Light" w:hAnsi="Calibri Light" w:cs="Calibri Light"/>
                <w:sz w:val="18"/>
              </w:rPr>
              <w:t xml:space="preserve">4 </w:t>
            </w:r>
            <w:proofErr w:type="spellStart"/>
            <w:r w:rsidRPr="00D43DB8">
              <w:rPr>
                <w:rFonts w:ascii="Calibri Light" w:hAnsi="Calibri Light" w:cs="Calibri Light"/>
                <w:sz w:val="18"/>
              </w:rPr>
              <w:t>Gbit</w:t>
            </w:r>
            <w:proofErr w:type="spellEnd"/>
            <w:r w:rsidRPr="00D43DB8">
              <w:rPr>
                <w:rFonts w:ascii="Calibri Light" w:hAnsi="Calibri Light" w:cs="Calibri Light"/>
                <w:sz w:val="18"/>
              </w:rPr>
              <w:t>/s**</w:t>
            </w:r>
          </w:p>
        </w:tc>
        <w:tc>
          <w:tcPr>
            <w:tcW w:w="2304" w:type="dxa"/>
          </w:tcPr>
          <w:p w14:paraId="6E8BD4F7" w14:textId="34BEC03E" w:rsidR="00FF04DE" w:rsidRPr="00D43DB8" w:rsidRDefault="00FF04DE" w:rsidP="00FF04DE">
            <w:pPr>
              <w:pStyle w:val="TableParagraph"/>
              <w:spacing w:before="35"/>
              <w:ind w:left="267" w:right="260"/>
              <w:rPr>
                <w:rFonts w:ascii="Calibri Light" w:hAnsi="Calibri Light" w:cs="Calibri Light"/>
                <w:sz w:val="18"/>
              </w:rPr>
            </w:pPr>
            <w:r w:rsidRPr="00D43DB8">
              <w:rPr>
                <w:rFonts w:ascii="Calibri Light" w:hAnsi="Calibri Light" w:cs="Calibri Light"/>
                <w:sz w:val="18"/>
              </w:rPr>
              <w:t>3948,120 Mbit/s</w:t>
            </w:r>
          </w:p>
        </w:tc>
        <w:tc>
          <w:tcPr>
            <w:tcW w:w="2302" w:type="dxa"/>
          </w:tcPr>
          <w:p w14:paraId="05760756" w14:textId="14E1D0CF" w:rsidR="00FF04DE" w:rsidRPr="00D43DB8" w:rsidRDefault="00FF04DE" w:rsidP="00FF04DE">
            <w:pPr>
              <w:pStyle w:val="TableParagraph"/>
              <w:spacing w:before="35"/>
              <w:ind w:left="267" w:right="260"/>
              <w:rPr>
                <w:rFonts w:ascii="Calibri Light" w:hAnsi="Calibri Light" w:cs="Calibri Light"/>
                <w:sz w:val="18"/>
              </w:rPr>
            </w:pPr>
            <w:r w:rsidRPr="00D43DB8">
              <w:rPr>
                <w:rFonts w:ascii="Calibri Light" w:hAnsi="Calibri Light" w:cs="Calibri Light"/>
                <w:sz w:val="18"/>
              </w:rPr>
              <w:t>3948120</w:t>
            </w:r>
          </w:p>
        </w:tc>
        <w:tc>
          <w:tcPr>
            <w:tcW w:w="2304" w:type="dxa"/>
          </w:tcPr>
          <w:p w14:paraId="1C042E9C" w14:textId="36145736" w:rsidR="00FF04DE" w:rsidRPr="00D43DB8" w:rsidRDefault="00FF04DE" w:rsidP="00FF04DE">
            <w:pPr>
              <w:pStyle w:val="TableParagraph"/>
              <w:spacing w:before="35"/>
              <w:ind w:left="267" w:right="260"/>
              <w:rPr>
                <w:rFonts w:ascii="Calibri Light" w:hAnsi="Calibri Light" w:cs="Calibri Light"/>
                <w:sz w:val="18"/>
              </w:rPr>
            </w:pPr>
            <w:r w:rsidRPr="00D43DB8">
              <w:rPr>
                <w:rFonts w:ascii="Calibri Light" w:hAnsi="Calibri Light" w:cs="Calibri Light"/>
                <w:sz w:val="18"/>
              </w:rPr>
              <w:t>2000, 9000*</w:t>
            </w:r>
          </w:p>
        </w:tc>
      </w:tr>
      <w:tr w:rsidR="00FF04DE" w:rsidRPr="00D43DB8" w14:paraId="2761FE50" w14:textId="77777777" w:rsidTr="003F43FA">
        <w:trPr>
          <w:trHeight w:val="285"/>
        </w:trPr>
        <w:tc>
          <w:tcPr>
            <w:tcW w:w="2302" w:type="dxa"/>
          </w:tcPr>
          <w:p w14:paraId="22C392BD" w14:textId="77777777" w:rsidR="00FF04DE" w:rsidRPr="00D43DB8" w:rsidRDefault="00FF04DE" w:rsidP="00FF04DE">
            <w:pPr>
              <w:pStyle w:val="TableParagraph"/>
              <w:spacing w:before="35"/>
              <w:ind w:left="267" w:right="260"/>
              <w:rPr>
                <w:rFonts w:ascii="Calibri Light" w:hAnsi="Calibri Light" w:cs="Calibri Light"/>
                <w:sz w:val="18"/>
              </w:rPr>
            </w:pPr>
            <w:r w:rsidRPr="00D43DB8">
              <w:rPr>
                <w:rFonts w:ascii="Calibri Light" w:hAnsi="Calibri Light" w:cs="Calibri Light"/>
                <w:sz w:val="18"/>
              </w:rPr>
              <w:t xml:space="preserve">5 </w:t>
            </w:r>
            <w:proofErr w:type="spellStart"/>
            <w:r w:rsidRPr="00D43DB8">
              <w:rPr>
                <w:rFonts w:ascii="Calibri Light" w:hAnsi="Calibri Light" w:cs="Calibri Light"/>
                <w:sz w:val="18"/>
              </w:rPr>
              <w:t>Gbit</w:t>
            </w:r>
            <w:proofErr w:type="spellEnd"/>
            <w:r w:rsidRPr="00D43DB8">
              <w:rPr>
                <w:rFonts w:ascii="Calibri Light" w:hAnsi="Calibri Light" w:cs="Calibri Light"/>
                <w:sz w:val="18"/>
              </w:rPr>
              <w:t>/s**</w:t>
            </w:r>
          </w:p>
        </w:tc>
        <w:tc>
          <w:tcPr>
            <w:tcW w:w="2304" w:type="dxa"/>
          </w:tcPr>
          <w:p w14:paraId="43E13167" w14:textId="77777777" w:rsidR="00FF04DE" w:rsidRPr="00D43DB8" w:rsidRDefault="00FF04DE" w:rsidP="00FF04DE">
            <w:pPr>
              <w:pStyle w:val="TableParagraph"/>
              <w:spacing w:before="35"/>
              <w:ind w:left="267" w:right="260"/>
              <w:rPr>
                <w:rFonts w:ascii="Calibri Light" w:hAnsi="Calibri Light" w:cs="Calibri Light"/>
                <w:sz w:val="18"/>
              </w:rPr>
            </w:pPr>
            <w:r w:rsidRPr="00D43DB8">
              <w:rPr>
                <w:rFonts w:ascii="Calibri Light" w:hAnsi="Calibri Light" w:cs="Calibri Light"/>
                <w:sz w:val="18"/>
              </w:rPr>
              <w:t>4935,150 Mbit/s</w:t>
            </w:r>
          </w:p>
        </w:tc>
        <w:tc>
          <w:tcPr>
            <w:tcW w:w="2302" w:type="dxa"/>
          </w:tcPr>
          <w:p w14:paraId="313126F8" w14:textId="77777777" w:rsidR="00FF04DE" w:rsidRPr="00D43DB8" w:rsidRDefault="00FF04DE" w:rsidP="00FF04DE">
            <w:pPr>
              <w:pStyle w:val="TableParagraph"/>
              <w:spacing w:before="35"/>
              <w:ind w:left="267" w:right="260"/>
              <w:rPr>
                <w:rFonts w:ascii="Calibri Light" w:hAnsi="Calibri Light" w:cs="Calibri Light"/>
                <w:sz w:val="18"/>
              </w:rPr>
            </w:pPr>
            <w:r w:rsidRPr="00D43DB8">
              <w:rPr>
                <w:rFonts w:ascii="Calibri Light" w:hAnsi="Calibri Light" w:cs="Calibri Light"/>
                <w:sz w:val="18"/>
              </w:rPr>
              <w:t>4935150</w:t>
            </w:r>
          </w:p>
        </w:tc>
        <w:tc>
          <w:tcPr>
            <w:tcW w:w="2304" w:type="dxa"/>
          </w:tcPr>
          <w:p w14:paraId="45B0B6CF" w14:textId="77777777" w:rsidR="00FF04DE" w:rsidRPr="00D43DB8" w:rsidRDefault="00FF04DE" w:rsidP="00FF04DE">
            <w:pPr>
              <w:pStyle w:val="TableParagraph"/>
              <w:spacing w:before="35"/>
              <w:ind w:left="267" w:right="260"/>
              <w:rPr>
                <w:rFonts w:ascii="Calibri Light" w:hAnsi="Calibri Light" w:cs="Calibri Light"/>
                <w:sz w:val="18"/>
              </w:rPr>
            </w:pPr>
            <w:r w:rsidRPr="00D43DB8">
              <w:rPr>
                <w:rFonts w:ascii="Calibri Light" w:hAnsi="Calibri Light" w:cs="Calibri Light"/>
                <w:sz w:val="18"/>
              </w:rPr>
              <w:t>2000, 9000*</w:t>
            </w:r>
          </w:p>
        </w:tc>
      </w:tr>
    </w:tbl>
    <w:p w14:paraId="7566181A" w14:textId="6230C08B" w:rsidR="009750FD" w:rsidRPr="00D43DB8" w:rsidRDefault="009750FD" w:rsidP="009750FD">
      <w:pPr>
        <w:spacing w:before="51"/>
        <w:ind w:left="589"/>
        <w:rPr>
          <w:rFonts w:ascii="Calibri Light" w:hAnsi="Calibri Light" w:cs="Calibri Light"/>
          <w:sz w:val="16"/>
        </w:rPr>
      </w:pPr>
    </w:p>
    <w:p w14:paraId="68B7A3DD" w14:textId="77777777" w:rsidR="009750FD" w:rsidRPr="00D43DB8" w:rsidRDefault="009750FD" w:rsidP="009750FD">
      <w:pPr>
        <w:spacing w:before="1"/>
        <w:ind w:left="589"/>
        <w:rPr>
          <w:rFonts w:ascii="Calibri Light" w:hAnsi="Calibri Light" w:cs="Calibri Light"/>
          <w:sz w:val="16"/>
        </w:rPr>
      </w:pPr>
      <w:r w:rsidRPr="00D43DB8">
        <w:rPr>
          <w:rFonts w:ascii="Calibri Light" w:hAnsi="Calibri Light" w:cs="Calibri Light"/>
          <w:sz w:val="16"/>
        </w:rPr>
        <w:t xml:space="preserve">** </w:t>
      </w:r>
      <w:proofErr w:type="spellStart"/>
      <w:r w:rsidRPr="00D43DB8">
        <w:rPr>
          <w:rFonts w:ascii="Calibri Light" w:hAnsi="Calibri Light" w:cs="Calibri Light"/>
          <w:sz w:val="16"/>
        </w:rPr>
        <w:t>kapacita</w:t>
      </w:r>
      <w:proofErr w:type="spellEnd"/>
      <w:r w:rsidRPr="00D43DB8">
        <w:rPr>
          <w:rFonts w:ascii="Calibri Light" w:hAnsi="Calibri Light" w:cs="Calibri Light"/>
          <w:sz w:val="16"/>
        </w:rPr>
        <w:t xml:space="preserve"> je </w:t>
      </w:r>
      <w:proofErr w:type="spellStart"/>
      <w:r w:rsidRPr="00D43DB8">
        <w:rPr>
          <w:rFonts w:ascii="Calibri Light" w:hAnsi="Calibri Light" w:cs="Calibri Light"/>
          <w:sz w:val="16"/>
        </w:rPr>
        <w:t>poskytována</w:t>
      </w:r>
      <w:proofErr w:type="spellEnd"/>
      <w:r w:rsidRPr="00D43DB8">
        <w:rPr>
          <w:rFonts w:ascii="Calibri Light" w:hAnsi="Calibri Light" w:cs="Calibri Light"/>
          <w:sz w:val="16"/>
        </w:rPr>
        <w:t xml:space="preserve"> </w:t>
      </w:r>
      <w:proofErr w:type="spellStart"/>
      <w:r w:rsidRPr="00D43DB8">
        <w:rPr>
          <w:rFonts w:ascii="Calibri Light" w:hAnsi="Calibri Light" w:cs="Calibri Light"/>
          <w:sz w:val="16"/>
        </w:rPr>
        <w:t>na</w:t>
      </w:r>
      <w:proofErr w:type="spellEnd"/>
      <w:r w:rsidRPr="00D43DB8">
        <w:rPr>
          <w:rFonts w:ascii="Calibri Light" w:hAnsi="Calibri Light" w:cs="Calibri Light"/>
          <w:sz w:val="16"/>
        </w:rPr>
        <w:t xml:space="preserve"> 10GBASE-xx </w:t>
      </w:r>
      <w:proofErr w:type="spellStart"/>
      <w:r w:rsidRPr="00D43DB8">
        <w:rPr>
          <w:rFonts w:ascii="Calibri Light" w:hAnsi="Calibri Light" w:cs="Calibri Light"/>
          <w:sz w:val="16"/>
        </w:rPr>
        <w:t>rozhraních</w:t>
      </w:r>
      <w:proofErr w:type="spellEnd"/>
      <w:r w:rsidRPr="00D43DB8">
        <w:rPr>
          <w:rFonts w:ascii="Calibri Light" w:hAnsi="Calibri Light" w:cs="Calibri Light"/>
          <w:sz w:val="16"/>
        </w:rPr>
        <w:t>.</w:t>
      </w:r>
    </w:p>
    <w:p w14:paraId="68165064" w14:textId="77777777" w:rsidR="009750FD" w:rsidRPr="00D43DB8" w:rsidRDefault="009750FD" w:rsidP="009750FD">
      <w:pPr>
        <w:pStyle w:val="Zkladntext"/>
        <w:spacing w:before="6"/>
        <w:rPr>
          <w:sz w:val="16"/>
        </w:rPr>
      </w:pPr>
    </w:p>
    <w:p w14:paraId="3B16F6E0" w14:textId="77777777" w:rsidR="009750FD" w:rsidRPr="008B40E0" w:rsidRDefault="009750FD" w:rsidP="008B40E0">
      <w:pPr>
        <w:pStyle w:val="CETINTextlnku"/>
        <w:numPr>
          <w:ilvl w:val="1"/>
          <w:numId w:val="30"/>
        </w:numPr>
      </w:pPr>
      <w:r w:rsidRPr="008B40E0">
        <w:t xml:space="preserve">Minimální L2 MTU (délka rámce) je </w:t>
      </w:r>
      <w:proofErr w:type="gramStart"/>
      <w:r w:rsidRPr="008B40E0">
        <w:t>64B</w:t>
      </w:r>
      <w:proofErr w:type="gramEnd"/>
      <w:r w:rsidRPr="008B40E0">
        <w:t>, garantované maximální L2 MTU je 2000B.</w:t>
      </w:r>
    </w:p>
    <w:p w14:paraId="7B09D473" w14:textId="77777777" w:rsidR="009750FD" w:rsidRPr="008B40E0" w:rsidRDefault="009750FD" w:rsidP="008B40E0">
      <w:pPr>
        <w:pStyle w:val="CETINTextlnku"/>
        <w:numPr>
          <w:ilvl w:val="1"/>
          <w:numId w:val="30"/>
        </w:numPr>
      </w:pPr>
      <w:r w:rsidRPr="008B40E0">
        <w:t xml:space="preserve">Rychlost L2 zahrnuje celý Ethernet rámec včetně FCS bez preambule a IFG. Rychlosti L2 jsou vztaženy k délce rámce </w:t>
      </w:r>
      <w:proofErr w:type="gramStart"/>
      <w:r w:rsidRPr="008B40E0">
        <w:t>1522B</w:t>
      </w:r>
      <w:proofErr w:type="gramEnd"/>
      <w:r w:rsidRPr="008B40E0">
        <w:t>, kde L1 =L2*(1542/1522).</w:t>
      </w:r>
    </w:p>
    <w:p w14:paraId="43284141" w14:textId="03577096" w:rsidR="009750FD" w:rsidRPr="00D43DB8" w:rsidRDefault="009750FD" w:rsidP="008B40E0">
      <w:pPr>
        <w:pStyle w:val="CETINTextlnku"/>
        <w:numPr>
          <w:ilvl w:val="1"/>
          <w:numId w:val="30"/>
        </w:numPr>
      </w:pPr>
      <w:r w:rsidRPr="008B40E0">
        <w:t xml:space="preserve">Hodnota Max </w:t>
      </w:r>
      <w:proofErr w:type="spellStart"/>
      <w:r w:rsidRPr="008B40E0">
        <w:t>burst</w:t>
      </w:r>
      <w:proofErr w:type="spellEnd"/>
      <w:r w:rsidRPr="008B40E0">
        <w:t xml:space="preserve"> (</w:t>
      </w:r>
      <w:proofErr w:type="spellStart"/>
      <w:r w:rsidRPr="008B40E0">
        <w:t>bits</w:t>
      </w:r>
      <w:proofErr w:type="spellEnd"/>
      <w:r w:rsidRPr="008B40E0">
        <w:t xml:space="preserve">) je Max </w:t>
      </w:r>
      <w:proofErr w:type="spellStart"/>
      <w:r w:rsidRPr="008B40E0">
        <w:t>burst</w:t>
      </w:r>
      <w:proofErr w:type="spellEnd"/>
      <w:r w:rsidRPr="008B40E0">
        <w:t xml:space="preserve"> </w:t>
      </w:r>
      <w:proofErr w:type="gramStart"/>
      <w:r w:rsidRPr="008B40E0">
        <w:t>&lt; 4</w:t>
      </w:r>
      <w:proofErr w:type="gramEnd"/>
      <w:r w:rsidRPr="008B40E0">
        <w:t xml:space="preserve"> </w:t>
      </w:r>
      <w:proofErr w:type="spellStart"/>
      <w:r w:rsidRPr="008B40E0">
        <w:t>ms</w:t>
      </w:r>
      <w:proofErr w:type="spellEnd"/>
      <w:r w:rsidRPr="008B40E0">
        <w:t xml:space="preserve">. Počítáno z hodnoty ”Rychlost L2”, optimalizuje využití </w:t>
      </w:r>
      <w:proofErr w:type="spellStart"/>
      <w:r w:rsidRPr="008B40E0">
        <w:t>buff</w:t>
      </w:r>
      <w:bookmarkStart w:id="5" w:name="6_Ceny"/>
      <w:bookmarkEnd w:id="5"/>
      <w:proofErr w:type="spellEnd"/>
    </w:p>
    <w:p w14:paraId="7B8CC990" w14:textId="517C8C8A" w:rsidR="009750FD" w:rsidRPr="00D43DB8" w:rsidRDefault="009750FD" w:rsidP="008B40E0">
      <w:pPr>
        <w:pStyle w:val="CETINTextlnku"/>
        <w:numPr>
          <w:ilvl w:val="1"/>
          <w:numId w:val="21"/>
        </w:numPr>
        <w:ind w:left="426"/>
      </w:pPr>
      <w:r w:rsidRPr="00D43DB8">
        <w:rPr>
          <w:rFonts w:ascii="Calibri Light" w:hAnsi="Calibri Light" w:cs="Calibri Light"/>
          <w:color w:val="00519E"/>
          <w:spacing w:val="-7"/>
          <w:sz w:val="24"/>
        </w:rPr>
        <w:tab/>
      </w:r>
      <w:proofErr w:type="spellStart"/>
      <w:r w:rsidRPr="008B40E0">
        <w:t>Ostatní</w:t>
      </w:r>
      <w:proofErr w:type="spellEnd"/>
      <w:r w:rsidRPr="008B40E0">
        <w:t xml:space="preserve"> </w:t>
      </w:r>
      <w:proofErr w:type="spellStart"/>
      <w:r w:rsidRPr="008B40E0">
        <w:t>garantované</w:t>
      </w:r>
      <w:proofErr w:type="spellEnd"/>
      <w:r w:rsidRPr="008B40E0">
        <w:t xml:space="preserve"> </w:t>
      </w:r>
      <w:proofErr w:type="spellStart"/>
      <w:r w:rsidRPr="008B40E0">
        <w:t>parametry</w:t>
      </w:r>
      <w:proofErr w:type="spellEnd"/>
      <w:r w:rsidRPr="008B40E0">
        <w:t xml:space="preserve"> </w:t>
      </w:r>
      <w:proofErr w:type="spellStart"/>
      <w:r w:rsidRPr="008B40E0">
        <w:t>služby</w:t>
      </w:r>
      <w:proofErr w:type="spellEnd"/>
      <w:r w:rsidRPr="008B40E0">
        <w:t xml:space="preserve"> Carrier Ethernet Multi</w:t>
      </w:r>
    </w:p>
    <w:p w14:paraId="01C80C6E" w14:textId="4C86E709" w:rsidR="009750FD" w:rsidRPr="008B40E0" w:rsidRDefault="00FF04DE" w:rsidP="008B40E0">
      <w:pPr>
        <w:pStyle w:val="CETINTextlnku"/>
        <w:numPr>
          <w:ilvl w:val="1"/>
          <w:numId w:val="30"/>
        </w:numPr>
      </w:pPr>
      <w:r w:rsidRPr="00D43DB8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DD2712" wp14:editId="5C5A985F">
                <wp:simplePos x="0" y="0"/>
                <wp:positionH relativeFrom="column">
                  <wp:posOffset>5734050</wp:posOffset>
                </wp:positionH>
                <wp:positionV relativeFrom="paragraph">
                  <wp:posOffset>-373380</wp:posOffset>
                </wp:positionV>
                <wp:extent cx="1032206" cy="370248"/>
                <wp:effectExtent l="0" t="0" r="15875" b="10795"/>
                <wp:wrapNone/>
                <wp:docPr id="13" name="Obdélní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2206" cy="37024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CFECC9" id="Obdélník 13" o:spid="_x0000_s1026" style="position:absolute;margin-left:451.5pt;margin-top:-29.4pt;width:81.3pt;height:29.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" fillcolor="white [3212]" strokecolor="white [3212]" strokeweight="2pt"/>
            </w:pict>
          </mc:Fallback>
        </mc:AlternateContent>
      </w:r>
      <w:r w:rsidR="009750FD" w:rsidRPr="008B40E0">
        <w:t xml:space="preserve">Hodnota BER pro </w:t>
      </w:r>
      <w:proofErr w:type="spellStart"/>
      <w:r w:rsidR="009750FD" w:rsidRPr="008B40E0">
        <w:t>pro</w:t>
      </w:r>
      <w:proofErr w:type="spellEnd"/>
      <w:r w:rsidR="009750FD" w:rsidRPr="008B40E0">
        <w:t xml:space="preserve"> optickou a rádiovou přístupovou síť BER &lt;10^-12,</w:t>
      </w:r>
    </w:p>
    <w:p w14:paraId="729191A7" w14:textId="6E5A151D" w:rsidR="009750FD" w:rsidRPr="008B40E0" w:rsidRDefault="009750FD" w:rsidP="008B40E0">
      <w:pPr>
        <w:pStyle w:val="CETINTextlnku"/>
        <w:numPr>
          <w:ilvl w:val="1"/>
          <w:numId w:val="30"/>
        </w:numPr>
      </w:pPr>
      <w:r w:rsidRPr="008B40E0">
        <w:t>Ztrátovost rámců (</w:t>
      </w:r>
      <w:proofErr w:type="spellStart"/>
      <w:r w:rsidRPr="008B40E0">
        <w:t>Frame</w:t>
      </w:r>
      <w:proofErr w:type="spellEnd"/>
      <w:r w:rsidRPr="008B40E0">
        <w:t xml:space="preserve"> </w:t>
      </w:r>
      <w:proofErr w:type="spellStart"/>
      <w:r w:rsidRPr="008B40E0">
        <w:t>Loss</w:t>
      </w:r>
      <w:proofErr w:type="spellEnd"/>
      <w:r w:rsidRPr="008B40E0">
        <w:t xml:space="preserve">) = </w:t>
      </w:r>
      <w:proofErr w:type="gramStart"/>
      <w:r w:rsidRPr="008B40E0">
        <w:t>0,01%</w:t>
      </w:r>
      <w:proofErr w:type="gramEnd"/>
      <w:r w:rsidRPr="008B40E0">
        <w:t xml:space="preserve"> pro optickou a rádiovou přístupovou </w:t>
      </w:r>
      <w:proofErr w:type="spellStart"/>
      <w:r w:rsidRPr="008B40E0">
        <w:t>technilogii</w:t>
      </w:r>
      <w:proofErr w:type="spellEnd"/>
      <w:r w:rsidRPr="008B40E0">
        <w:t>,</w:t>
      </w:r>
    </w:p>
    <w:p w14:paraId="558DAEA0" w14:textId="77777777" w:rsidR="009750FD" w:rsidRPr="008B40E0" w:rsidRDefault="009750FD" w:rsidP="008B40E0">
      <w:pPr>
        <w:pStyle w:val="CETINTextlnku"/>
        <w:numPr>
          <w:ilvl w:val="1"/>
          <w:numId w:val="30"/>
        </w:numPr>
      </w:pPr>
      <w:r w:rsidRPr="008B40E0">
        <w:t>Zpoždění (</w:t>
      </w:r>
      <w:proofErr w:type="spellStart"/>
      <w:r w:rsidRPr="008B40E0">
        <w:t>Round</w:t>
      </w:r>
      <w:proofErr w:type="spellEnd"/>
      <w:r w:rsidRPr="008B40E0">
        <w:t xml:space="preserve"> </w:t>
      </w:r>
      <w:proofErr w:type="spellStart"/>
      <w:r w:rsidRPr="008B40E0">
        <w:t>Trip</w:t>
      </w:r>
      <w:proofErr w:type="spellEnd"/>
      <w:r w:rsidRPr="008B40E0">
        <w:t xml:space="preserve"> </w:t>
      </w:r>
      <w:proofErr w:type="spellStart"/>
      <w:r w:rsidRPr="008B40E0">
        <w:t>Delay</w:t>
      </w:r>
      <w:proofErr w:type="spellEnd"/>
      <w:r w:rsidRPr="008B40E0">
        <w:t xml:space="preserve">) méně než 20 </w:t>
      </w:r>
      <w:proofErr w:type="spellStart"/>
      <w:r w:rsidRPr="008B40E0">
        <w:t>ms</w:t>
      </w:r>
      <w:proofErr w:type="spellEnd"/>
      <w:r w:rsidRPr="008B40E0">
        <w:t xml:space="preserve"> v případě předání Služby v České republice a méně než 25 </w:t>
      </w:r>
      <w:proofErr w:type="spellStart"/>
      <w:r w:rsidRPr="008B40E0">
        <w:t>ms</w:t>
      </w:r>
      <w:proofErr w:type="spellEnd"/>
      <w:r w:rsidRPr="008B40E0">
        <w:t xml:space="preserve"> v případě předání Služby v </w:t>
      </w:r>
      <w:proofErr w:type="spellStart"/>
      <w:r w:rsidRPr="008B40E0">
        <w:t>Equinix</w:t>
      </w:r>
      <w:proofErr w:type="spellEnd"/>
      <w:r w:rsidRPr="008B40E0">
        <w:t xml:space="preserve"> (bývalý </w:t>
      </w:r>
      <w:proofErr w:type="spellStart"/>
      <w:r w:rsidRPr="008B40E0">
        <w:t>Ancotel</w:t>
      </w:r>
      <w:proofErr w:type="spellEnd"/>
      <w:r w:rsidRPr="008B40E0">
        <w:t xml:space="preserve">) Frankfurt, </w:t>
      </w:r>
      <w:proofErr w:type="spellStart"/>
      <w:r w:rsidRPr="008B40E0">
        <w:t>Sitel</w:t>
      </w:r>
      <w:proofErr w:type="spellEnd"/>
      <w:r w:rsidRPr="008B40E0">
        <w:t>/</w:t>
      </w:r>
      <w:proofErr w:type="spellStart"/>
      <w:r w:rsidRPr="008B40E0">
        <w:t>Six</w:t>
      </w:r>
      <w:proofErr w:type="spellEnd"/>
      <w:r w:rsidRPr="008B40E0">
        <w:t xml:space="preserve"> Bratislava, </w:t>
      </w:r>
      <w:proofErr w:type="spellStart"/>
      <w:r w:rsidRPr="008B40E0">
        <w:t>Interxion</w:t>
      </w:r>
      <w:proofErr w:type="spellEnd"/>
      <w:r w:rsidRPr="008B40E0">
        <w:t xml:space="preserve"> Vídeň,</w:t>
      </w:r>
    </w:p>
    <w:p w14:paraId="377123BD" w14:textId="78C94584" w:rsidR="009750FD" w:rsidRPr="008B40E0" w:rsidRDefault="009750FD" w:rsidP="008B40E0">
      <w:pPr>
        <w:pStyle w:val="CETINTextlnku"/>
        <w:numPr>
          <w:ilvl w:val="1"/>
          <w:numId w:val="30"/>
        </w:numPr>
      </w:pPr>
      <w:r w:rsidRPr="008B40E0">
        <w:t>Rozptyl zpoždění rámců (</w:t>
      </w:r>
      <w:proofErr w:type="spellStart"/>
      <w:r w:rsidRPr="008B40E0">
        <w:t>Interframe</w:t>
      </w:r>
      <w:proofErr w:type="spellEnd"/>
      <w:r w:rsidRPr="008B40E0">
        <w:t xml:space="preserve"> </w:t>
      </w:r>
      <w:proofErr w:type="spellStart"/>
      <w:r w:rsidRPr="008B40E0">
        <w:t>Delay</w:t>
      </w:r>
      <w:proofErr w:type="spellEnd"/>
      <w:r w:rsidRPr="008B40E0">
        <w:t xml:space="preserve"> </w:t>
      </w:r>
      <w:proofErr w:type="spellStart"/>
      <w:r w:rsidRPr="008B40E0">
        <w:t>Variation</w:t>
      </w:r>
      <w:proofErr w:type="spellEnd"/>
      <w:r w:rsidRPr="008B40E0">
        <w:t xml:space="preserve">) = 5 </w:t>
      </w:r>
      <w:proofErr w:type="spellStart"/>
      <w:r w:rsidRPr="008B40E0">
        <w:t>ms</w:t>
      </w:r>
      <w:proofErr w:type="spellEnd"/>
      <w:r w:rsidRPr="008B40E0">
        <w:t xml:space="preserve"> (</w:t>
      </w:r>
      <w:proofErr w:type="gramStart"/>
      <w:r w:rsidRPr="008B40E0">
        <w:t>99%</w:t>
      </w:r>
      <w:proofErr w:type="gramEnd"/>
      <w:r w:rsidRPr="008B40E0">
        <w:t xml:space="preserve"> rámců),</w:t>
      </w:r>
    </w:p>
    <w:p w14:paraId="0A74EDEB" w14:textId="1E766574" w:rsidR="009750FD" w:rsidRPr="008B40E0" w:rsidRDefault="009750FD" w:rsidP="008B40E0">
      <w:pPr>
        <w:pStyle w:val="CETINTextlnku"/>
        <w:numPr>
          <w:ilvl w:val="1"/>
          <w:numId w:val="30"/>
        </w:numPr>
      </w:pPr>
      <w:r w:rsidRPr="008B40E0">
        <w:t>Počet MAC adres je bez limitace.</w:t>
      </w:r>
    </w:p>
    <w:p w14:paraId="42D80532" w14:textId="77777777" w:rsidR="009750FD" w:rsidRPr="008B40E0" w:rsidRDefault="009750FD" w:rsidP="008B40E0">
      <w:pPr>
        <w:pStyle w:val="CETINTextlnku"/>
        <w:numPr>
          <w:ilvl w:val="1"/>
          <w:numId w:val="30"/>
        </w:numPr>
      </w:pPr>
      <w:proofErr w:type="spellStart"/>
      <w:r w:rsidRPr="008B40E0">
        <w:t>Multicast</w:t>
      </w:r>
      <w:proofErr w:type="spellEnd"/>
      <w:r w:rsidRPr="008B40E0">
        <w:t xml:space="preserve"> je podporován na základě RFC 1112</w:t>
      </w:r>
    </w:p>
    <w:p w14:paraId="744C2B2C" w14:textId="202A5615" w:rsidR="009750FD" w:rsidRPr="008B40E0" w:rsidRDefault="009750FD" w:rsidP="008B40E0">
      <w:pPr>
        <w:pStyle w:val="CETINTextlnku"/>
        <w:numPr>
          <w:ilvl w:val="1"/>
          <w:numId w:val="30"/>
        </w:numPr>
      </w:pPr>
      <w:r w:rsidRPr="008B40E0">
        <w:t xml:space="preserve">Přenos těchto </w:t>
      </w:r>
      <w:proofErr w:type="spellStart"/>
      <w:r w:rsidRPr="008B40E0">
        <w:t>layer</w:t>
      </w:r>
      <w:proofErr w:type="spellEnd"/>
      <w:r w:rsidRPr="008B40E0">
        <w:t xml:space="preserve"> 2 kontrolních protokolů (L2CP) STP/RSTP/MSTP, LLDP, GARP/MRP, </w:t>
      </w:r>
      <w:proofErr w:type="spellStart"/>
      <w:r w:rsidRPr="008B40E0">
        <w:t>Block</w:t>
      </w:r>
      <w:proofErr w:type="spellEnd"/>
      <w:r w:rsidRPr="008B40E0">
        <w:t>, Cisco VTP,</w:t>
      </w:r>
    </w:p>
    <w:p w14:paraId="29213949" w14:textId="77777777" w:rsidR="009750FD" w:rsidRPr="008B40E0" w:rsidRDefault="009750FD" w:rsidP="008B40E0">
      <w:pPr>
        <w:pStyle w:val="CETINTextlnku"/>
        <w:numPr>
          <w:ilvl w:val="1"/>
          <w:numId w:val="30"/>
        </w:numPr>
      </w:pPr>
      <w:r w:rsidRPr="008B40E0">
        <w:t xml:space="preserve">Přenos IPv6 </w:t>
      </w:r>
      <w:proofErr w:type="spellStart"/>
      <w:r w:rsidRPr="008B40E0">
        <w:t>multicast</w:t>
      </w:r>
      <w:proofErr w:type="spellEnd"/>
      <w:r w:rsidRPr="008B40E0">
        <w:t xml:space="preserve"> protokolů,</w:t>
      </w:r>
    </w:p>
    <w:p w14:paraId="7A9F7A8F" w14:textId="37D8E72C" w:rsidR="009750FD" w:rsidRPr="008B40E0" w:rsidRDefault="009750FD" w:rsidP="008B40E0">
      <w:pPr>
        <w:pStyle w:val="CETINTextlnku"/>
        <w:numPr>
          <w:ilvl w:val="1"/>
          <w:numId w:val="30"/>
        </w:numPr>
      </w:pPr>
      <w:r w:rsidRPr="008B40E0">
        <w:t>Standardně podporovaný typ rámce Ethernet II (DIX), IEEE802.3 a IEEE802.2 LLC/SNAP.</w:t>
      </w:r>
    </w:p>
    <w:p w14:paraId="1E1FFF42" w14:textId="77777777" w:rsidR="00CD7896" w:rsidRPr="00D43DB8" w:rsidRDefault="00CD7896" w:rsidP="00DE1713">
      <w:pPr>
        <w:spacing w:line="240" w:lineRule="auto"/>
        <w:ind w:left="425"/>
        <w:jc w:val="both"/>
        <w:rPr>
          <w:rFonts w:ascii="Calibri Light" w:hAnsi="Calibri Light" w:cs="Calibri Light"/>
          <w:sz w:val="20"/>
          <w:szCs w:val="20"/>
          <w:lang w:val="cs-CZ"/>
        </w:rPr>
      </w:pPr>
    </w:p>
    <w:p w14:paraId="4C904B29" w14:textId="7987891B" w:rsidR="00F017F3" w:rsidRPr="009C5CCE" w:rsidRDefault="009750FD" w:rsidP="009C5CCE">
      <w:pPr>
        <w:pStyle w:val="CETINNadpis"/>
        <w:numPr>
          <w:ilvl w:val="0"/>
          <w:numId w:val="21"/>
        </w:numPr>
        <w:tabs>
          <w:tab w:val="num" w:pos="737"/>
        </w:tabs>
      </w:pPr>
      <w:r w:rsidRPr="009C5CCE">
        <w:t>Ceny</w:t>
      </w:r>
    </w:p>
    <w:p w14:paraId="56A048F9" w14:textId="1E29EF02" w:rsidR="009750FD" w:rsidRPr="00D43DB8" w:rsidRDefault="009750FD" w:rsidP="009750FD">
      <w:pPr>
        <w:rPr>
          <w:lang w:val="cs-CZ"/>
        </w:rPr>
      </w:pPr>
    </w:p>
    <w:p w14:paraId="5E1C5391" w14:textId="3428851B" w:rsidR="009750FD" w:rsidRPr="008B40E0" w:rsidRDefault="009750FD" w:rsidP="008B40E0">
      <w:pPr>
        <w:pStyle w:val="CETINTextlnku"/>
        <w:numPr>
          <w:ilvl w:val="1"/>
          <w:numId w:val="21"/>
        </w:numPr>
        <w:ind w:left="567" w:hanging="567"/>
      </w:pPr>
      <w:r w:rsidRPr="008B40E0">
        <w:lastRenderedPageBreak/>
        <w:t xml:space="preserve">Za zřízení či změnu Velkoobchodní služby </w:t>
      </w:r>
      <w:proofErr w:type="spellStart"/>
      <w:r w:rsidRPr="008B40E0">
        <w:t>Carrier</w:t>
      </w:r>
      <w:proofErr w:type="spellEnd"/>
      <w:r w:rsidRPr="008B40E0">
        <w:t xml:space="preserve"> Ethernet </w:t>
      </w:r>
      <w:proofErr w:type="spellStart"/>
      <w:r w:rsidRPr="008B40E0">
        <w:t>Multi</w:t>
      </w:r>
      <w:proofErr w:type="spellEnd"/>
      <w:r w:rsidRPr="008B40E0">
        <w:t xml:space="preserve"> platí Partner jednorázovou cenu. Za poskytování Jednotlivé služby platí Partner pravidelnou měsíční cenu. Výše cen Jednotlivé služby je nezbytnou součástí akceptované objednávky.</w:t>
      </w:r>
    </w:p>
    <w:p w14:paraId="5DF1F28C" w14:textId="3099D0E7" w:rsidR="00DA0980" w:rsidRPr="008B40E0" w:rsidRDefault="00DA0980" w:rsidP="008B40E0">
      <w:pPr>
        <w:pStyle w:val="CETINTextlnku"/>
        <w:numPr>
          <w:ilvl w:val="1"/>
          <w:numId w:val="21"/>
        </w:numPr>
        <w:ind w:left="567" w:hanging="573"/>
      </w:pPr>
      <w:r w:rsidRPr="008B40E0">
        <w:t>Jednorázové ceny za zřízení Velkoobchodní služby, ceny za přeložení jednoho ukončení, změnu rozhraní nebo snížení rychlost</w:t>
      </w:r>
      <w:bookmarkStart w:id="6" w:name="_Toc528384477"/>
      <w:bookmarkStart w:id="7" w:name="_Toc9843373"/>
      <w:r w:rsidRPr="008B40E0">
        <w:t xml:space="preserve">i a </w:t>
      </w:r>
      <w:bookmarkEnd w:id="6"/>
      <w:bookmarkEnd w:id="7"/>
      <w:r w:rsidRPr="008B40E0">
        <w:t xml:space="preserve">měsíční ceny Velkoobchodní služby </w:t>
      </w:r>
      <w:proofErr w:type="spellStart"/>
      <w:r w:rsidRPr="008B40E0">
        <w:t>Carrier</w:t>
      </w:r>
      <w:proofErr w:type="spellEnd"/>
      <w:r w:rsidRPr="008B40E0">
        <w:t xml:space="preserve"> Ethernet </w:t>
      </w:r>
      <w:proofErr w:type="spellStart"/>
      <w:r w:rsidRPr="008B40E0">
        <w:t>Multi</w:t>
      </w:r>
      <w:proofErr w:type="spellEnd"/>
      <w:r w:rsidRPr="008B40E0">
        <w:t xml:space="preserve"> jsou individuální v závislosti na nákladech konkrétního řešení.</w:t>
      </w:r>
    </w:p>
    <w:p w14:paraId="52B0E04B" w14:textId="77777777" w:rsidR="00DA0980" w:rsidRPr="00D43DB8" w:rsidRDefault="00DA0980" w:rsidP="00DA0980">
      <w:pPr>
        <w:pStyle w:val="Zkladntext"/>
        <w:spacing w:line="312" w:lineRule="auto"/>
        <w:ind w:left="539" w:right="455"/>
        <w:jc w:val="both"/>
        <w:rPr>
          <w:rFonts w:ascii="Calibri Light" w:hAnsi="Calibri Light" w:cs="Calibri Light"/>
        </w:rPr>
      </w:pPr>
    </w:p>
    <w:tbl>
      <w:tblPr>
        <w:tblW w:w="637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559"/>
        <w:gridCol w:w="1701"/>
      </w:tblGrid>
      <w:tr w:rsidR="00AC12DE" w:rsidRPr="00D43DB8" w14:paraId="75A96401" w14:textId="77777777" w:rsidTr="008B40E0">
        <w:trPr>
          <w:trHeight w:val="990"/>
          <w:jc w:val="center"/>
        </w:trPr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B0F0"/>
            <w:vAlign w:val="center"/>
            <w:hideMark/>
          </w:tcPr>
          <w:p w14:paraId="325A3E89" w14:textId="77777777" w:rsidR="00AC12DE" w:rsidRPr="00D43DB8" w:rsidRDefault="00AC12DE" w:rsidP="00B05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val="cs-CZ" w:eastAsia="cs-CZ"/>
              </w:rPr>
            </w:pPr>
            <w:r w:rsidRPr="00D43DB8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val="cs-CZ" w:eastAsia="cs-CZ"/>
              </w:rPr>
              <w:t>Název produktu a rychlost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B0F0"/>
            <w:vAlign w:val="center"/>
            <w:hideMark/>
          </w:tcPr>
          <w:p w14:paraId="4B1DD0D4" w14:textId="77777777" w:rsidR="00AC12DE" w:rsidRPr="00D43DB8" w:rsidRDefault="00AC12DE" w:rsidP="00B05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val="cs-CZ" w:eastAsia="cs-CZ"/>
              </w:rPr>
            </w:pPr>
            <w:r w:rsidRPr="00D43DB8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val="cs-CZ" w:eastAsia="cs-CZ"/>
              </w:rPr>
              <w:t>Rychlost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00B0F0"/>
            <w:vAlign w:val="center"/>
            <w:hideMark/>
          </w:tcPr>
          <w:p w14:paraId="51E144A8" w14:textId="77777777" w:rsidR="00AC12DE" w:rsidRPr="00D43DB8" w:rsidRDefault="00AC12DE" w:rsidP="00B05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val="cs-CZ" w:eastAsia="cs-CZ"/>
              </w:rPr>
            </w:pPr>
            <w:r w:rsidRPr="00D43DB8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val="cs-CZ" w:eastAsia="cs-CZ"/>
              </w:rPr>
              <w:t>Jednorázová cena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00B0F0"/>
            <w:vAlign w:val="center"/>
            <w:hideMark/>
          </w:tcPr>
          <w:p w14:paraId="4A13D399" w14:textId="77777777" w:rsidR="00AC12DE" w:rsidRPr="00D43DB8" w:rsidRDefault="00AC12DE" w:rsidP="00B05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val="cs-CZ" w:eastAsia="cs-CZ"/>
              </w:rPr>
            </w:pPr>
            <w:r w:rsidRPr="00D43DB8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val="cs-CZ" w:eastAsia="cs-CZ"/>
              </w:rPr>
              <w:t>Měsíční cena</w:t>
            </w:r>
          </w:p>
        </w:tc>
      </w:tr>
      <w:tr w:rsidR="00AC12DE" w:rsidRPr="00D43DB8" w14:paraId="2BF4D75C" w14:textId="77777777" w:rsidTr="008B40E0">
        <w:trPr>
          <w:trHeight w:val="300"/>
          <w:jc w:val="center"/>
        </w:trPr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D7332" w14:textId="77777777" w:rsidR="00AC12DE" w:rsidRPr="00D43DB8" w:rsidRDefault="00AC12DE" w:rsidP="00B05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</w:pPr>
            <w:proofErr w:type="spellStart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>Carrier</w:t>
            </w:r>
            <w:proofErr w:type="spellEnd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 xml:space="preserve"> Ethernet </w:t>
            </w:r>
            <w:proofErr w:type="spellStart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>Multi</w:t>
            </w:r>
            <w:proofErr w:type="spellEnd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 xml:space="preserve"> 1 </w:t>
            </w:r>
            <w:proofErr w:type="spellStart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>Gbit</w:t>
            </w:r>
            <w:proofErr w:type="spellEnd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>/s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92826" w14:textId="77777777" w:rsidR="00AC12DE" w:rsidRPr="00D43DB8" w:rsidRDefault="00AC12DE" w:rsidP="00B05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</w:pPr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 xml:space="preserve">1 </w:t>
            </w:r>
            <w:proofErr w:type="spellStart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>Gbps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5EB43" w14:textId="77777777" w:rsidR="00AC12DE" w:rsidRPr="00D43DB8" w:rsidRDefault="00AC12DE" w:rsidP="00B05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val="cs-CZ" w:eastAsia="cs-CZ"/>
              </w:rPr>
            </w:pPr>
            <w:r w:rsidRPr="00D43DB8">
              <w:rPr>
                <w:rFonts w:ascii="Calibri" w:eastAsia="Times New Roman" w:hAnsi="Calibri" w:cs="Calibri"/>
                <w:sz w:val="22"/>
                <w:szCs w:val="22"/>
                <w:lang w:val="cs-CZ" w:eastAsia="cs-CZ"/>
              </w:rPr>
              <w:t>40 000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F1853" w14:textId="77777777" w:rsidR="00AC12DE" w:rsidRPr="00D43DB8" w:rsidRDefault="00AC12DE" w:rsidP="00B05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</w:pPr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>15 000 Kč</w:t>
            </w:r>
          </w:p>
        </w:tc>
      </w:tr>
      <w:tr w:rsidR="00AC12DE" w:rsidRPr="00D43DB8" w14:paraId="69FE9F63" w14:textId="77777777" w:rsidTr="008B40E0">
        <w:trPr>
          <w:trHeight w:val="30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6A888" w14:textId="77777777" w:rsidR="00AC12DE" w:rsidRPr="00D43DB8" w:rsidRDefault="00AC12DE" w:rsidP="00B05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</w:pPr>
            <w:proofErr w:type="spellStart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>Carrier</w:t>
            </w:r>
            <w:proofErr w:type="spellEnd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 xml:space="preserve"> Ethernet </w:t>
            </w:r>
            <w:proofErr w:type="spellStart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>Multi</w:t>
            </w:r>
            <w:proofErr w:type="spellEnd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 xml:space="preserve"> 2 </w:t>
            </w:r>
            <w:proofErr w:type="spellStart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>Gbit</w:t>
            </w:r>
            <w:proofErr w:type="spellEnd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>/s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AC4785" w14:textId="77777777" w:rsidR="00AC12DE" w:rsidRPr="00D43DB8" w:rsidRDefault="00AC12DE" w:rsidP="00B05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</w:pPr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 xml:space="preserve">2 </w:t>
            </w:r>
            <w:proofErr w:type="spellStart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>Gbps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07230" w14:textId="77777777" w:rsidR="00AC12DE" w:rsidRPr="00D43DB8" w:rsidRDefault="00AC12DE" w:rsidP="00B05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val="cs-CZ" w:eastAsia="cs-CZ"/>
              </w:rPr>
            </w:pPr>
            <w:r w:rsidRPr="00D43DB8">
              <w:rPr>
                <w:rFonts w:ascii="Calibri" w:eastAsia="Times New Roman" w:hAnsi="Calibri" w:cs="Calibri"/>
                <w:sz w:val="22"/>
                <w:szCs w:val="22"/>
                <w:lang w:val="cs-CZ" w:eastAsia="cs-CZ"/>
              </w:rPr>
              <w:t>40 000 Kč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9701B" w14:textId="77777777" w:rsidR="00AC12DE" w:rsidRPr="00D43DB8" w:rsidRDefault="00AC12DE" w:rsidP="00B05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</w:pPr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>18 850 Kč</w:t>
            </w:r>
          </w:p>
        </w:tc>
      </w:tr>
      <w:tr w:rsidR="00AC12DE" w:rsidRPr="00D43DB8" w14:paraId="14B46186" w14:textId="77777777" w:rsidTr="008B40E0">
        <w:trPr>
          <w:trHeight w:val="30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58229" w14:textId="77777777" w:rsidR="00AC12DE" w:rsidRPr="00D43DB8" w:rsidRDefault="00AC12DE" w:rsidP="00B05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</w:pPr>
            <w:proofErr w:type="spellStart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>Carrier</w:t>
            </w:r>
            <w:proofErr w:type="spellEnd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 xml:space="preserve"> Ethernet </w:t>
            </w:r>
            <w:proofErr w:type="spellStart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>Multi</w:t>
            </w:r>
            <w:proofErr w:type="spellEnd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 xml:space="preserve"> 3 </w:t>
            </w:r>
            <w:proofErr w:type="spellStart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>Gbit</w:t>
            </w:r>
            <w:proofErr w:type="spellEnd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>/s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F5FFE" w14:textId="77777777" w:rsidR="00AC12DE" w:rsidRPr="00D43DB8" w:rsidRDefault="00AC12DE" w:rsidP="00B05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</w:pPr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 xml:space="preserve">3 </w:t>
            </w:r>
            <w:proofErr w:type="spellStart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>Gbps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29234" w14:textId="77777777" w:rsidR="00AC12DE" w:rsidRPr="00D43DB8" w:rsidRDefault="00AC12DE" w:rsidP="00B05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val="cs-CZ" w:eastAsia="cs-CZ"/>
              </w:rPr>
            </w:pPr>
            <w:r w:rsidRPr="00D43DB8">
              <w:rPr>
                <w:rFonts w:ascii="Calibri" w:eastAsia="Times New Roman" w:hAnsi="Calibri" w:cs="Calibri"/>
                <w:sz w:val="22"/>
                <w:szCs w:val="22"/>
                <w:lang w:val="cs-CZ" w:eastAsia="cs-CZ"/>
              </w:rPr>
              <w:t>40 000 Kč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FA332" w14:textId="77777777" w:rsidR="00AC12DE" w:rsidRPr="00D43DB8" w:rsidRDefault="00AC12DE" w:rsidP="00B05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</w:pPr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>19 600 Kč</w:t>
            </w:r>
          </w:p>
        </w:tc>
      </w:tr>
      <w:tr w:rsidR="00AC12DE" w:rsidRPr="00D43DB8" w14:paraId="6ABE70B8" w14:textId="77777777" w:rsidTr="008B40E0">
        <w:trPr>
          <w:trHeight w:val="30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E1989" w14:textId="77777777" w:rsidR="00AC12DE" w:rsidRPr="00D43DB8" w:rsidRDefault="00AC12DE" w:rsidP="00B05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</w:pPr>
            <w:proofErr w:type="spellStart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>Carrier</w:t>
            </w:r>
            <w:proofErr w:type="spellEnd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 xml:space="preserve"> Ethernet </w:t>
            </w:r>
            <w:proofErr w:type="spellStart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>Multi</w:t>
            </w:r>
            <w:proofErr w:type="spellEnd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 xml:space="preserve"> 4 </w:t>
            </w:r>
            <w:proofErr w:type="spellStart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>Gbit</w:t>
            </w:r>
            <w:proofErr w:type="spellEnd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>/s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67E07" w14:textId="77777777" w:rsidR="00AC12DE" w:rsidRPr="00D43DB8" w:rsidRDefault="00AC12DE" w:rsidP="00B05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</w:pPr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 xml:space="preserve">4 </w:t>
            </w:r>
            <w:proofErr w:type="spellStart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>Gbps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DA38A" w14:textId="77777777" w:rsidR="00AC12DE" w:rsidRPr="00D43DB8" w:rsidRDefault="00AC12DE" w:rsidP="00B05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val="cs-CZ" w:eastAsia="cs-CZ"/>
              </w:rPr>
            </w:pPr>
            <w:r w:rsidRPr="00D43DB8">
              <w:rPr>
                <w:rFonts w:ascii="Calibri" w:eastAsia="Times New Roman" w:hAnsi="Calibri" w:cs="Calibri"/>
                <w:sz w:val="22"/>
                <w:szCs w:val="22"/>
                <w:lang w:val="cs-CZ" w:eastAsia="cs-CZ"/>
              </w:rPr>
              <w:t>40 000 Kč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7CC88" w14:textId="77777777" w:rsidR="00AC12DE" w:rsidRPr="00D43DB8" w:rsidRDefault="00AC12DE" w:rsidP="00B05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</w:pPr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>20 700 Kč</w:t>
            </w:r>
          </w:p>
        </w:tc>
      </w:tr>
      <w:tr w:rsidR="00AC12DE" w:rsidRPr="003B4C63" w14:paraId="71EB91C1" w14:textId="77777777" w:rsidTr="008B40E0">
        <w:trPr>
          <w:trHeight w:val="300"/>
          <w:jc w:val="center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731AA" w14:textId="77777777" w:rsidR="00AC12DE" w:rsidRPr="00D43DB8" w:rsidRDefault="00AC12DE" w:rsidP="00B05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</w:pPr>
            <w:proofErr w:type="spellStart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>Carrier</w:t>
            </w:r>
            <w:proofErr w:type="spellEnd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 xml:space="preserve"> Ethernet </w:t>
            </w:r>
            <w:proofErr w:type="spellStart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>Multi</w:t>
            </w:r>
            <w:proofErr w:type="spellEnd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 xml:space="preserve"> 5 </w:t>
            </w:r>
            <w:proofErr w:type="spellStart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>Gbit</w:t>
            </w:r>
            <w:proofErr w:type="spellEnd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>/s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91308" w14:textId="77777777" w:rsidR="00AC12DE" w:rsidRPr="00D43DB8" w:rsidRDefault="00AC12DE" w:rsidP="00B05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</w:pPr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 xml:space="preserve">5 </w:t>
            </w:r>
            <w:proofErr w:type="spellStart"/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>Gbps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9C16A9" w14:textId="77777777" w:rsidR="00AC12DE" w:rsidRPr="00D43DB8" w:rsidRDefault="00AC12DE" w:rsidP="00B05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val="cs-CZ" w:eastAsia="cs-CZ"/>
              </w:rPr>
            </w:pPr>
            <w:r w:rsidRPr="00D43DB8">
              <w:rPr>
                <w:rFonts w:ascii="Calibri" w:eastAsia="Times New Roman" w:hAnsi="Calibri" w:cs="Calibri"/>
                <w:sz w:val="22"/>
                <w:szCs w:val="22"/>
                <w:lang w:val="cs-CZ" w:eastAsia="cs-CZ"/>
              </w:rPr>
              <w:t>40 000 Kč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1E3BDF" w14:textId="77777777" w:rsidR="00AC12DE" w:rsidRPr="003B4C63" w:rsidRDefault="00AC12DE" w:rsidP="00B05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</w:pPr>
            <w:r w:rsidRPr="00D43D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cs-CZ" w:eastAsia="cs-CZ"/>
              </w:rPr>
              <w:t>21 700 Kč</w:t>
            </w:r>
          </w:p>
        </w:tc>
      </w:tr>
    </w:tbl>
    <w:p w14:paraId="5EFC2CDF" w14:textId="77777777" w:rsidR="00AC12DE" w:rsidRPr="009750FD" w:rsidRDefault="00AC12DE" w:rsidP="00AC12DE">
      <w:pPr>
        <w:rPr>
          <w:lang w:val="cs-CZ"/>
        </w:rPr>
      </w:pPr>
    </w:p>
    <w:p w14:paraId="17E84B86" w14:textId="77777777" w:rsidR="00DA0980" w:rsidRPr="005634C7" w:rsidRDefault="00DA0980" w:rsidP="00DA0980">
      <w:pPr>
        <w:pStyle w:val="Zkladntext"/>
        <w:spacing w:line="312" w:lineRule="auto"/>
        <w:ind w:left="539" w:right="455"/>
        <w:jc w:val="both"/>
        <w:rPr>
          <w:rFonts w:ascii="Calibri Light" w:hAnsi="Calibri Light" w:cs="Calibri Light"/>
        </w:rPr>
      </w:pPr>
    </w:p>
    <w:p w14:paraId="7FBEDD14" w14:textId="58EE2CE6" w:rsidR="009750FD" w:rsidRPr="009750FD" w:rsidRDefault="009750FD" w:rsidP="009750FD">
      <w:pPr>
        <w:rPr>
          <w:lang w:val="cs-CZ"/>
        </w:rPr>
      </w:pPr>
    </w:p>
    <w:sectPr w:rsidR="009750FD" w:rsidRPr="009750FD" w:rsidSect="00BF38EA">
      <w:pgSz w:w="11920" w:h="16850"/>
      <w:pgMar w:top="709" w:right="920" w:bottom="2127" w:left="1020" w:header="0" w:footer="530" w:gutter="0"/>
      <w:pgNumType w:start="2"/>
      <w:cols w:space="708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0610B" w14:textId="77777777" w:rsidR="007F7341" w:rsidRDefault="007F7341">
      <w:pPr>
        <w:spacing w:after="0" w:line="240" w:lineRule="auto"/>
      </w:pPr>
      <w:r>
        <w:separator/>
      </w:r>
    </w:p>
  </w:endnote>
  <w:endnote w:type="continuationSeparator" w:id="0">
    <w:p w14:paraId="692AC6CE" w14:textId="77777777" w:rsidR="007F7341" w:rsidRDefault="007F7341">
      <w:pPr>
        <w:spacing w:after="0" w:line="240" w:lineRule="auto"/>
      </w:pPr>
      <w:r>
        <w:continuationSeparator/>
      </w:r>
    </w:p>
  </w:endnote>
  <w:endnote w:type="continuationNotice" w:id="1">
    <w:p w14:paraId="59977B72" w14:textId="77777777" w:rsidR="007F7341" w:rsidRDefault="007F73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B4A19" w14:textId="5A260453" w:rsidR="00737DE2" w:rsidRDefault="00C641AB" w:rsidP="00423FAB">
    <w:pPr>
      <w:pStyle w:val="Zpat"/>
      <w:tabs>
        <w:tab w:val="clear" w:pos="9072"/>
        <w:tab w:val="right" w:pos="9923"/>
      </w:tabs>
    </w:pPr>
    <w:r>
      <w:rPr>
        <w:color w:val="4F81BD" w:themeColor="accent1"/>
        <w:sz w:val="16"/>
        <w:szCs w:val="16"/>
        <w:lang w:val="cs-CZ"/>
      </w:rPr>
      <w:tab/>
    </w:r>
    <w:r>
      <w:rPr>
        <w:color w:val="4F81BD" w:themeColor="accent1"/>
        <w:sz w:val="16"/>
        <w:szCs w:val="16"/>
        <w:lang w:val="cs-CZ"/>
      </w:rPr>
      <w:tab/>
    </w:r>
    <w:r w:rsidR="00737DE2">
      <w:rPr>
        <w:color w:val="4F81BD" w:themeColor="accent1"/>
        <w:sz w:val="16"/>
        <w:szCs w:val="16"/>
        <w:lang w:val="cs-CZ"/>
      </w:rPr>
      <w:t xml:space="preserve">           </w:t>
    </w:r>
    <w:r w:rsidR="00423FAB">
      <w:rPr>
        <w:color w:val="4F81BD" w:themeColor="accent1"/>
        <w:sz w:val="16"/>
        <w:szCs w:val="16"/>
        <w:lang w:val="cs-CZ"/>
      </w:rPr>
      <w:t xml:space="preserve">  </w:t>
    </w:r>
    <w:r>
      <w:rPr>
        <w:color w:val="4F81BD" w:themeColor="accent1"/>
        <w:sz w:val="16"/>
        <w:szCs w:val="16"/>
        <w:lang w:val="cs-CZ"/>
      </w:rPr>
      <w:t>CARRIER ETHERNET MULTI</w:t>
    </w:r>
    <w:r w:rsidR="00737DE2" w:rsidRPr="00737DE2">
      <w:t xml:space="preserve"> </w:t>
    </w:r>
  </w:p>
  <w:p w14:paraId="1FA68D35" w14:textId="77777777" w:rsidR="00BF38EA" w:rsidRDefault="00BF38EA" w:rsidP="00423FAB">
    <w:pPr>
      <w:pStyle w:val="Zpat"/>
      <w:tabs>
        <w:tab w:val="clear" w:pos="9072"/>
        <w:tab w:val="right" w:pos="9923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A0D6A9" wp14:editId="4357EEFB">
              <wp:simplePos x="0" y="0"/>
              <wp:positionH relativeFrom="column">
                <wp:posOffset>0</wp:posOffset>
              </wp:positionH>
              <wp:positionV relativeFrom="paragraph">
                <wp:posOffset>53340</wp:posOffset>
              </wp:positionV>
              <wp:extent cx="6343650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436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12C8C1" id="Přímá spojnice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4.2pt" to="499.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" strokecolor="#4579b8 [3044]"/>
          </w:pict>
        </mc:Fallback>
      </mc:AlternateContent>
    </w:r>
  </w:p>
  <w:p w14:paraId="5383E1DA" w14:textId="77777777" w:rsidR="00C641AB" w:rsidRDefault="008B40E0" w:rsidP="00737DE2">
    <w:pPr>
      <w:pStyle w:val="Zpat"/>
      <w:jc w:val="right"/>
      <w:rPr>
        <w:color w:val="FF0000"/>
        <w:sz w:val="16"/>
        <w:szCs w:val="16"/>
      </w:rPr>
    </w:pPr>
    <w:sdt>
      <w:sdtPr>
        <w:rPr>
          <w:color w:val="FF0000"/>
          <w:sz w:val="16"/>
          <w:szCs w:val="16"/>
        </w:rPr>
        <w:id w:val="-388505719"/>
        <w:docPartObj>
          <w:docPartGallery w:val="Page Numbers (Bottom of Page)"/>
          <w:docPartUnique/>
        </w:docPartObj>
      </w:sdtPr>
      <w:sdtEndPr/>
      <w:sdtContent>
        <w:r w:rsidR="00737DE2" w:rsidRPr="00737DE2">
          <w:rPr>
            <w:color w:val="FF0000"/>
            <w:sz w:val="16"/>
            <w:szCs w:val="16"/>
          </w:rPr>
          <w:fldChar w:fldCharType="begin"/>
        </w:r>
        <w:r w:rsidR="00737DE2" w:rsidRPr="00737DE2">
          <w:rPr>
            <w:color w:val="FF0000"/>
            <w:sz w:val="16"/>
            <w:szCs w:val="16"/>
          </w:rPr>
          <w:instrText>PAGE   \* MERGEFORMAT</w:instrText>
        </w:r>
        <w:r w:rsidR="00737DE2" w:rsidRPr="00737DE2">
          <w:rPr>
            <w:color w:val="FF0000"/>
            <w:sz w:val="16"/>
            <w:szCs w:val="16"/>
          </w:rPr>
          <w:fldChar w:fldCharType="separate"/>
        </w:r>
        <w:r w:rsidR="00737DE2" w:rsidRPr="00737DE2">
          <w:rPr>
            <w:color w:val="FF0000"/>
            <w:sz w:val="16"/>
            <w:szCs w:val="16"/>
          </w:rPr>
          <w:t>2</w:t>
        </w:r>
        <w:r w:rsidR="00737DE2" w:rsidRPr="00737DE2">
          <w:rPr>
            <w:color w:val="FF0000"/>
            <w:sz w:val="16"/>
            <w:szCs w:val="16"/>
          </w:rPr>
          <w:fldChar w:fldCharType="end"/>
        </w:r>
        <w:r w:rsidR="00737DE2" w:rsidRPr="00737DE2">
          <w:rPr>
            <w:color w:val="FF0000"/>
            <w:sz w:val="16"/>
            <w:szCs w:val="16"/>
          </w:rPr>
          <w:t>/7</w:t>
        </w:r>
      </w:sdtContent>
    </w:sdt>
  </w:p>
  <w:p w14:paraId="057C397F" w14:textId="77777777" w:rsidR="00BF38EA" w:rsidRPr="00737DE2" w:rsidRDefault="00BF38EA" w:rsidP="00BF38EA">
    <w:pPr>
      <w:pStyle w:val="Zpat"/>
      <w:rPr>
        <w:color w:val="4F81BD" w:themeColor="accent1"/>
        <w:sz w:val="16"/>
        <w:szCs w:val="16"/>
        <w:lang w:val="cs-CZ"/>
      </w:rPr>
    </w:pPr>
    <w:r>
      <w:rPr>
        <w:noProof/>
      </w:rPr>
      <w:drawing>
        <wp:inline distT="0" distB="0" distL="0" distR="0" wp14:anchorId="1F77E801" wp14:editId="560C3984">
          <wp:extent cx="1108800" cy="324000"/>
          <wp:effectExtent l="0" t="0" r="0" b="0"/>
          <wp:docPr id="519128263" name="Obrázek 5191282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08800" cy="32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DE411" w14:textId="77777777" w:rsidR="007F7341" w:rsidRDefault="007F7341">
      <w:pPr>
        <w:spacing w:after="0" w:line="240" w:lineRule="auto"/>
      </w:pPr>
      <w:r>
        <w:separator/>
      </w:r>
    </w:p>
  </w:footnote>
  <w:footnote w:type="continuationSeparator" w:id="0">
    <w:p w14:paraId="0932167A" w14:textId="77777777" w:rsidR="007F7341" w:rsidRDefault="007F7341">
      <w:pPr>
        <w:spacing w:after="0" w:line="240" w:lineRule="auto"/>
      </w:pPr>
      <w:r>
        <w:continuationSeparator/>
      </w:r>
    </w:p>
  </w:footnote>
  <w:footnote w:type="continuationNotice" w:id="1">
    <w:p w14:paraId="2B7F15F0" w14:textId="77777777" w:rsidR="007F7341" w:rsidRDefault="007F734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1321B" w14:textId="4449479A" w:rsidR="00FC6D4E" w:rsidRDefault="00F1283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A4CB989" wp14:editId="2D59A3BB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315"/>
              <wp:effectExtent l="0" t="0" r="0" b="635"/>
              <wp:wrapNone/>
              <wp:docPr id="505760612" name="Textové pole 2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352A98" w14:textId="14B001A2" w:rsidR="00F12839" w:rsidRPr="00F12839" w:rsidRDefault="00F12839" w:rsidP="00F1283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1283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4CB98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UBJECT OF NON-DISCLOSURE" style="position:absolute;margin-left:92.65pt;margin-top:0;width:143.85pt;height:28.4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" filled="f" stroked="f">
              <v:textbox style="mso-fit-shape-to-text:t" inset="0,15pt,20pt,0">
                <w:txbxContent>
                  <w:p w14:paraId="6A352A98" w14:textId="14B001A2" w:rsidR="00F12839" w:rsidRPr="00F12839" w:rsidRDefault="00F12839" w:rsidP="00F12839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12839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20E97" w14:textId="6D82765F" w:rsidR="00846EC1" w:rsidRDefault="00F1283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103FCF8" wp14:editId="2159AE0E">
              <wp:simplePos x="6483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315"/>
              <wp:effectExtent l="0" t="0" r="0" b="635"/>
              <wp:wrapNone/>
              <wp:docPr id="1091201863" name="Textové pole 3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2A2C76" w14:textId="74F86203" w:rsidR="00F12839" w:rsidRPr="00F12839" w:rsidRDefault="00F12839" w:rsidP="00F1283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1283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03FCF8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UBJECT OF NON-DISCLOSURE" style="position:absolute;margin-left:92.65pt;margin-top:0;width:143.85pt;height:28.4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" filled="f" stroked="f">
              <v:textbox style="mso-fit-shape-to-text:t" inset="0,15pt,20pt,0">
                <w:txbxContent>
                  <w:p w14:paraId="282A2C76" w14:textId="74F86203" w:rsidR="00F12839" w:rsidRPr="00F12839" w:rsidRDefault="00F12839" w:rsidP="00F12839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12839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EA744" w14:textId="53826F3B" w:rsidR="00846EC1" w:rsidRDefault="00F1283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DF214AE" wp14:editId="165DE720">
              <wp:simplePos x="651053" y="453542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315"/>
              <wp:effectExtent l="0" t="0" r="0" b="635"/>
              <wp:wrapNone/>
              <wp:docPr id="1466083620" name="Textové pole 1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782BE5" w14:textId="0F389D60" w:rsidR="00F12839" w:rsidRPr="00F12839" w:rsidRDefault="00F12839" w:rsidP="00F1283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1283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F214A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UBJECT OF NON-DISCLOSURE" style="position:absolute;margin-left:92.65pt;margin-top:0;width:143.85pt;height:28.4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" filled="f" stroked="f">
              <v:textbox style="mso-fit-shape-to-text:t" inset="0,15pt,20pt,0">
                <w:txbxContent>
                  <w:p w14:paraId="1A782BE5" w14:textId="0F389D60" w:rsidR="00F12839" w:rsidRPr="00F12839" w:rsidRDefault="00F12839" w:rsidP="00F12839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12839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D7BCD"/>
    <w:multiLevelType w:val="multilevel"/>
    <w:tmpl w:val="040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8D37C7"/>
    <w:multiLevelType w:val="multilevel"/>
    <w:tmpl w:val="0405001F"/>
    <w:numStyleLink w:val="Styl1"/>
  </w:abstractNum>
  <w:abstractNum w:abstractNumId="2" w15:restartNumberingAfterBreak="0">
    <w:nsid w:val="046A781C"/>
    <w:multiLevelType w:val="multilevel"/>
    <w:tmpl w:val="EDEC2392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color w:val="004F9E"/>
        <w:w w:val="98"/>
        <w:sz w:val="20"/>
        <w:szCs w:val="20"/>
        <w:lang w:val="cs-CZ" w:eastAsia="cs-CZ" w:bidi="cs-CZ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6523E5"/>
    <w:multiLevelType w:val="hybridMultilevel"/>
    <w:tmpl w:val="6A128B10"/>
    <w:lvl w:ilvl="0" w:tplc="B8B6AB40">
      <w:start w:val="1"/>
      <w:numFmt w:val="decimal"/>
      <w:lvlText w:val="%1"/>
      <w:lvlJc w:val="left"/>
      <w:pPr>
        <w:ind w:left="537" w:hanging="425"/>
      </w:pPr>
      <w:rPr>
        <w:rFonts w:hint="default"/>
        <w:b/>
        <w:bCs/>
        <w:w w:val="100"/>
        <w:lang w:val="cs-CZ" w:eastAsia="cs-CZ" w:bidi="cs-CZ"/>
      </w:rPr>
    </w:lvl>
    <w:lvl w:ilvl="1" w:tplc="A8A2F7EA">
      <w:numFmt w:val="bullet"/>
      <w:lvlText w:val="•"/>
      <w:lvlJc w:val="left"/>
      <w:pPr>
        <w:ind w:left="812" w:hanging="286"/>
      </w:pPr>
      <w:rPr>
        <w:rFonts w:hint="default"/>
        <w:color w:val="004F9E"/>
        <w:w w:val="98"/>
        <w:sz w:val="20"/>
        <w:szCs w:val="20"/>
        <w:lang w:val="cs-CZ" w:eastAsia="cs-CZ" w:bidi="cs-CZ"/>
      </w:rPr>
    </w:lvl>
    <w:lvl w:ilvl="2" w:tplc="A8A2F7EA">
      <w:numFmt w:val="bullet"/>
      <w:lvlText w:val="•"/>
      <w:lvlJc w:val="left"/>
      <w:pPr>
        <w:ind w:left="1836" w:hanging="286"/>
      </w:pPr>
      <w:rPr>
        <w:rFonts w:hint="default"/>
        <w:lang w:val="cs-CZ" w:eastAsia="cs-CZ" w:bidi="cs-CZ"/>
      </w:rPr>
    </w:lvl>
    <w:lvl w:ilvl="3" w:tplc="7D721992">
      <w:numFmt w:val="bullet"/>
      <w:lvlText w:val="•"/>
      <w:lvlJc w:val="left"/>
      <w:pPr>
        <w:ind w:left="2853" w:hanging="286"/>
      </w:pPr>
      <w:rPr>
        <w:rFonts w:hint="default"/>
        <w:lang w:val="cs-CZ" w:eastAsia="cs-CZ" w:bidi="cs-CZ"/>
      </w:rPr>
    </w:lvl>
    <w:lvl w:ilvl="4" w:tplc="39BAF574">
      <w:numFmt w:val="bullet"/>
      <w:lvlText w:val="•"/>
      <w:lvlJc w:val="left"/>
      <w:pPr>
        <w:ind w:left="3870" w:hanging="286"/>
      </w:pPr>
      <w:rPr>
        <w:rFonts w:hint="default"/>
        <w:lang w:val="cs-CZ" w:eastAsia="cs-CZ" w:bidi="cs-CZ"/>
      </w:rPr>
    </w:lvl>
    <w:lvl w:ilvl="5" w:tplc="20FE2094">
      <w:numFmt w:val="bullet"/>
      <w:lvlText w:val="•"/>
      <w:lvlJc w:val="left"/>
      <w:pPr>
        <w:ind w:left="4887" w:hanging="286"/>
      </w:pPr>
      <w:rPr>
        <w:rFonts w:hint="default"/>
        <w:lang w:val="cs-CZ" w:eastAsia="cs-CZ" w:bidi="cs-CZ"/>
      </w:rPr>
    </w:lvl>
    <w:lvl w:ilvl="6" w:tplc="4000CA1A">
      <w:numFmt w:val="bullet"/>
      <w:lvlText w:val="•"/>
      <w:lvlJc w:val="left"/>
      <w:pPr>
        <w:ind w:left="5904" w:hanging="286"/>
      </w:pPr>
      <w:rPr>
        <w:rFonts w:hint="default"/>
        <w:lang w:val="cs-CZ" w:eastAsia="cs-CZ" w:bidi="cs-CZ"/>
      </w:rPr>
    </w:lvl>
    <w:lvl w:ilvl="7" w:tplc="BFB06A10">
      <w:numFmt w:val="bullet"/>
      <w:lvlText w:val="•"/>
      <w:lvlJc w:val="left"/>
      <w:pPr>
        <w:ind w:left="6920" w:hanging="286"/>
      </w:pPr>
      <w:rPr>
        <w:rFonts w:hint="default"/>
        <w:lang w:val="cs-CZ" w:eastAsia="cs-CZ" w:bidi="cs-CZ"/>
      </w:rPr>
    </w:lvl>
    <w:lvl w:ilvl="8" w:tplc="513CC608">
      <w:numFmt w:val="bullet"/>
      <w:lvlText w:val="•"/>
      <w:lvlJc w:val="left"/>
      <w:pPr>
        <w:ind w:left="7937" w:hanging="286"/>
      </w:pPr>
      <w:rPr>
        <w:rFonts w:hint="default"/>
        <w:lang w:val="cs-CZ" w:eastAsia="cs-CZ" w:bidi="cs-CZ"/>
      </w:rPr>
    </w:lvl>
  </w:abstractNum>
  <w:abstractNum w:abstractNumId="4" w15:restartNumberingAfterBreak="0">
    <w:nsid w:val="0A784D7A"/>
    <w:multiLevelType w:val="hybridMultilevel"/>
    <w:tmpl w:val="5BC86E24"/>
    <w:lvl w:ilvl="0" w:tplc="B8B6AB40">
      <w:start w:val="1"/>
      <w:numFmt w:val="decimal"/>
      <w:lvlText w:val="%1"/>
      <w:lvlJc w:val="left"/>
      <w:pPr>
        <w:ind w:left="537" w:hanging="425"/>
      </w:pPr>
      <w:rPr>
        <w:rFonts w:hint="default"/>
        <w:b/>
        <w:bCs/>
        <w:w w:val="100"/>
        <w:lang w:val="cs-CZ" w:eastAsia="cs-CZ" w:bidi="cs-CZ"/>
      </w:rPr>
    </w:lvl>
    <w:lvl w:ilvl="1" w:tplc="4BC2DE2A">
      <w:numFmt w:val="bullet"/>
      <w:lvlText w:val=""/>
      <w:lvlJc w:val="left"/>
      <w:pPr>
        <w:ind w:left="812" w:hanging="286"/>
      </w:pPr>
      <w:rPr>
        <w:rFonts w:ascii="Wingdings" w:eastAsia="Wingdings" w:hAnsi="Wingdings" w:cs="Wingdings" w:hint="default"/>
        <w:color w:val="004F9E"/>
        <w:w w:val="98"/>
        <w:sz w:val="20"/>
        <w:szCs w:val="20"/>
        <w:lang w:val="cs-CZ" w:eastAsia="cs-CZ" w:bidi="cs-CZ"/>
      </w:rPr>
    </w:lvl>
    <w:lvl w:ilvl="2" w:tplc="A8A2F7EA">
      <w:numFmt w:val="bullet"/>
      <w:lvlText w:val="•"/>
      <w:lvlJc w:val="left"/>
      <w:pPr>
        <w:ind w:left="1836" w:hanging="286"/>
      </w:pPr>
      <w:rPr>
        <w:rFonts w:hint="default"/>
        <w:lang w:val="cs-CZ" w:eastAsia="cs-CZ" w:bidi="cs-CZ"/>
      </w:rPr>
    </w:lvl>
    <w:lvl w:ilvl="3" w:tplc="7D721992">
      <w:numFmt w:val="bullet"/>
      <w:lvlText w:val="•"/>
      <w:lvlJc w:val="left"/>
      <w:pPr>
        <w:ind w:left="2853" w:hanging="286"/>
      </w:pPr>
      <w:rPr>
        <w:rFonts w:hint="default"/>
        <w:lang w:val="cs-CZ" w:eastAsia="cs-CZ" w:bidi="cs-CZ"/>
      </w:rPr>
    </w:lvl>
    <w:lvl w:ilvl="4" w:tplc="39BAF574">
      <w:numFmt w:val="bullet"/>
      <w:lvlText w:val="•"/>
      <w:lvlJc w:val="left"/>
      <w:pPr>
        <w:ind w:left="3870" w:hanging="286"/>
      </w:pPr>
      <w:rPr>
        <w:rFonts w:hint="default"/>
        <w:lang w:val="cs-CZ" w:eastAsia="cs-CZ" w:bidi="cs-CZ"/>
      </w:rPr>
    </w:lvl>
    <w:lvl w:ilvl="5" w:tplc="20FE2094">
      <w:numFmt w:val="bullet"/>
      <w:lvlText w:val="•"/>
      <w:lvlJc w:val="left"/>
      <w:pPr>
        <w:ind w:left="4887" w:hanging="286"/>
      </w:pPr>
      <w:rPr>
        <w:rFonts w:hint="default"/>
        <w:lang w:val="cs-CZ" w:eastAsia="cs-CZ" w:bidi="cs-CZ"/>
      </w:rPr>
    </w:lvl>
    <w:lvl w:ilvl="6" w:tplc="4000CA1A">
      <w:numFmt w:val="bullet"/>
      <w:lvlText w:val="•"/>
      <w:lvlJc w:val="left"/>
      <w:pPr>
        <w:ind w:left="5904" w:hanging="286"/>
      </w:pPr>
      <w:rPr>
        <w:rFonts w:hint="default"/>
        <w:lang w:val="cs-CZ" w:eastAsia="cs-CZ" w:bidi="cs-CZ"/>
      </w:rPr>
    </w:lvl>
    <w:lvl w:ilvl="7" w:tplc="BFB06A10">
      <w:numFmt w:val="bullet"/>
      <w:lvlText w:val="•"/>
      <w:lvlJc w:val="left"/>
      <w:pPr>
        <w:ind w:left="6920" w:hanging="286"/>
      </w:pPr>
      <w:rPr>
        <w:rFonts w:hint="default"/>
        <w:lang w:val="cs-CZ" w:eastAsia="cs-CZ" w:bidi="cs-CZ"/>
      </w:rPr>
    </w:lvl>
    <w:lvl w:ilvl="8" w:tplc="513CC608">
      <w:numFmt w:val="bullet"/>
      <w:lvlText w:val="•"/>
      <w:lvlJc w:val="left"/>
      <w:pPr>
        <w:ind w:left="7937" w:hanging="286"/>
      </w:pPr>
      <w:rPr>
        <w:rFonts w:hint="default"/>
        <w:lang w:val="cs-CZ" w:eastAsia="cs-CZ" w:bidi="cs-CZ"/>
      </w:rPr>
    </w:lvl>
  </w:abstractNum>
  <w:abstractNum w:abstractNumId="5" w15:restartNumberingAfterBreak="0">
    <w:nsid w:val="0C6A0128"/>
    <w:multiLevelType w:val="hybridMultilevel"/>
    <w:tmpl w:val="06BCD35E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430809"/>
    <w:multiLevelType w:val="multilevel"/>
    <w:tmpl w:val="0405001F"/>
    <w:numStyleLink w:val="Styl1"/>
  </w:abstractNum>
  <w:abstractNum w:abstractNumId="7" w15:restartNumberingAfterBreak="0">
    <w:nsid w:val="109F60CD"/>
    <w:multiLevelType w:val="hybridMultilevel"/>
    <w:tmpl w:val="E8BAC230"/>
    <w:lvl w:ilvl="0" w:tplc="627249D2">
      <w:start w:val="1"/>
      <w:numFmt w:val="decimal"/>
      <w:lvlText w:val="%1"/>
      <w:lvlJc w:val="left"/>
      <w:pPr>
        <w:ind w:left="537" w:hanging="425"/>
      </w:pPr>
      <w:rPr>
        <w:rFonts w:ascii="Arial" w:eastAsia="Arial" w:hAnsi="Arial" w:cs="Arial" w:hint="default"/>
        <w:b/>
        <w:bCs/>
        <w:color w:val="00519E"/>
        <w:w w:val="100"/>
        <w:sz w:val="22"/>
        <w:szCs w:val="22"/>
        <w:lang w:val="cs-CZ" w:eastAsia="cs-CZ" w:bidi="cs-CZ"/>
      </w:rPr>
    </w:lvl>
    <w:lvl w:ilvl="1" w:tplc="8E328EA2">
      <w:numFmt w:val="bullet"/>
      <w:lvlText w:val=""/>
      <w:lvlJc w:val="left"/>
      <w:pPr>
        <w:ind w:left="825" w:hanging="289"/>
      </w:pPr>
      <w:rPr>
        <w:rFonts w:ascii="Wingdings" w:eastAsia="Wingdings" w:hAnsi="Wingdings" w:cs="Wingdings" w:hint="default"/>
        <w:color w:val="004F9E"/>
        <w:w w:val="99"/>
        <w:sz w:val="20"/>
        <w:szCs w:val="20"/>
        <w:lang w:val="cs-CZ" w:eastAsia="cs-CZ" w:bidi="cs-CZ"/>
      </w:rPr>
    </w:lvl>
    <w:lvl w:ilvl="2" w:tplc="79148AAC">
      <w:numFmt w:val="bullet"/>
      <w:lvlText w:val="•"/>
      <w:lvlJc w:val="left"/>
      <w:pPr>
        <w:ind w:left="1827" w:hanging="289"/>
      </w:pPr>
      <w:rPr>
        <w:rFonts w:hint="default"/>
        <w:lang w:val="cs-CZ" w:eastAsia="cs-CZ" w:bidi="cs-CZ"/>
      </w:rPr>
    </w:lvl>
    <w:lvl w:ilvl="3" w:tplc="908EFA28">
      <w:numFmt w:val="bullet"/>
      <w:lvlText w:val="•"/>
      <w:lvlJc w:val="left"/>
      <w:pPr>
        <w:ind w:left="2834" w:hanging="289"/>
      </w:pPr>
      <w:rPr>
        <w:rFonts w:hint="default"/>
        <w:lang w:val="cs-CZ" w:eastAsia="cs-CZ" w:bidi="cs-CZ"/>
      </w:rPr>
    </w:lvl>
    <w:lvl w:ilvl="4" w:tplc="902A0D18">
      <w:numFmt w:val="bullet"/>
      <w:lvlText w:val="•"/>
      <w:lvlJc w:val="left"/>
      <w:pPr>
        <w:ind w:left="3842" w:hanging="289"/>
      </w:pPr>
      <w:rPr>
        <w:rFonts w:hint="default"/>
        <w:lang w:val="cs-CZ" w:eastAsia="cs-CZ" w:bidi="cs-CZ"/>
      </w:rPr>
    </w:lvl>
    <w:lvl w:ilvl="5" w:tplc="B5AE4D22">
      <w:numFmt w:val="bullet"/>
      <w:lvlText w:val="•"/>
      <w:lvlJc w:val="left"/>
      <w:pPr>
        <w:ind w:left="4849" w:hanging="289"/>
      </w:pPr>
      <w:rPr>
        <w:rFonts w:hint="default"/>
        <w:lang w:val="cs-CZ" w:eastAsia="cs-CZ" w:bidi="cs-CZ"/>
      </w:rPr>
    </w:lvl>
    <w:lvl w:ilvl="6" w:tplc="658ABB70">
      <w:numFmt w:val="bullet"/>
      <w:lvlText w:val="•"/>
      <w:lvlJc w:val="left"/>
      <w:pPr>
        <w:ind w:left="5856" w:hanging="289"/>
      </w:pPr>
      <w:rPr>
        <w:rFonts w:hint="default"/>
        <w:lang w:val="cs-CZ" w:eastAsia="cs-CZ" w:bidi="cs-CZ"/>
      </w:rPr>
    </w:lvl>
    <w:lvl w:ilvl="7" w:tplc="66449DE2">
      <w:numFmt w:val="bullet"/>
      <w:lvlText w:val="•"/>
      <w:lvlJc w:val="left"/>
      <w:pPr>
        <w:ind w:left="6864" w:hanging="289"/>
      </w:pPr>
      <w:rPr>
        <w:rFonts w:hint="default"/>
        <w:lang w:val="cs-CZ" w:eastAsia="cs-CZ" w:bidi="cs-CZ"/>
      </w:rPr>
    </w:lvl>
    <w:lvl w:ilvl="8" w:tplc="8F80B820">
      <w:numFmt w:val="bullet"/>
      <w:lvlText w:val="•"/>
      <w:lvlJc w:val="left"/>
      <w:pPr>
        <w:ind w:left="7871" w:hanging="289"/>
      </w:pPr>
      <w:rPr>
        <w:rFonts w:hint="default"/>
        <w:lang w:val="cs-CZ" w:eastAsia="cs-CZ" w:bidi="cs-CZ"/>
      </w:rPr>
    </w:lvl>
  </w:abstractNum>
  <w:abstractNum w:abstractNumId="8" w15:restartNumberingAfterBreak="0">
    <w:nsid w:val="180832E4"/>
    <w:multiLevelType w:val="multilevel"/>
    <w:tmpl w:val="0405001F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F391060"/>
    <w:multiLevelType w:val="hybridMultilevel"/>
    <w:tmpl w:val="B8F887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C00C4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2F6A97"/>
    <w:multiLevelType w:val="multilevel"/>
    <w:tmpl w:val="96245B2C"/>
    <w:lvl w:ilvl="0">
      <w:start w:val="3"/>
      <w:numFmt w:val="decimal"/>
      <w:lvlText w:val="%1"/>
      <w:lvlJc w:val="left"/>
      <w:pPr>
        <w:ind w:left="537" w:hanging="425"/>
      </w:pPr>
      <w:rPr>
        <w:rFonts w:hint="default"/>
        <w:lang w:val="cs-CZ" w:eastAsia="cs-CZ" w:bidi="cs-CZ"/>
      </w:rPr>
    </w:lvl>
    <w:lvl w:ilvl="1">
      <w:start w:val="1"/>
      <w:numFmt w:val="decimal"/>
      <w:lvlText w:val="%1.%2."/>
      <w:lvlJc w:val="left"/>
      <w:pPr>
        <w:ind w:left="537" w:hanging="425"/>
      </w:pPr>
      <w:rPr>
        <w:rFonts w:ascii="Arial" w:eastAsia="Arial" w:hAnsi="Arial" w:cs="Arial" w:hint="default"/>
        <w:b/>
        <w:bCs/>
        <w:color w:val="00519E"/>
        <w:spacing w:val="-1"/>
        <w:w w:val="100"/>
        <w:sz w:val="22"/>
        <w:szCs w:val="22"/>
        <w:lang w:val="cs-CZ" w:eastAsia="cs-CZ" w:bidi="cs-CZ"/>
      </w:rPr>
    </w:lvl>
    <w:lvl w:ilvl="2">
      <w:numFmt w:val="bullet"/>
      <w:lvlText w:val=""/>
      <w:lvlJc w:val="left"/>
      <w:pPr>
        <w:ind w:left="825" w:hanging="289"/>
      </w:pPr>
      <w:rPr>
        <w:rFonts w:ascii="Wingdings" w:eastAsia="Wingdings" w:hAnsi="Wingdings" w:cs="Wingdings" w:hint="default"/>
        <w:color w:val="004F9E"/>
        <w:w w:val="99"/>
        <w:sz w:val="20"/>
        <w:szCs w:val="20"/>
        <w:lang w:val="cs-CZ" w:eastAsia="cs-CZ" w:bidi="cs-CZ"/>
      </w:rPr>
    </w:lvl>
    <w:lvl w:ilvl="3">
      <w:numFmt w:val="bullet"/>
      <w:lvlText w:val="•"/>
      <w:lvlJc w:val="left"/>
      <w:pPr>
        <w:ind w:left="2834" w:hanging="289"/>
      </w:pPr>
      <w:rPr>
        <w:rFonts w:hint="default"/>
        <w:lang w:val="cs-CZ" w:eastAsia="cs-CZ" w:bidi="cs-CZ"/>
      </w:rPr>
    </w:lvl>
    <w:lvl w:ilvl="4">
      <w:numFmt w:val="bullet"/>
      <w:lvlText w:val="•"/>
      <w:lvlJc w:val="left"/>
      <w:pPr>
        <w:ind w:left="3842" w:hanging="289"/>
      </w:pPr>
      <w:rPr>
        <w:rFonts w:hint="default"/>
        <w:lang w:val="cs-CZ" w:eastAsia="cs-CZ" w:bidi="cs-CZ"/>
      </w:rPr>
    </w:lvl>
    <w:lvl w:ilvl="5">
      <w:numFmt w:val="bullet"/>
      <w:lvlText w:val="•"/>
      <w:lvlJc w:val="left"/>
      <w:pPr>
        <w:ind w:left="4849" w:hanging="289"/>
      </w:pPr>
      <w:rPr>
        <w:rFonts w:hint="default"/>
        <w:lang w:val="cs-CZ" w:eastAsia="cs-CZ" w:bidi="cs-CZ"/>
      </w:rPr>
    </w:lvl>
    <w:lvl w:ilvl="6">
      <w:numFmt w:val="bullet"/>
      <w:lvlText w:val="•"/>
      <w:lvlJc w:val="left"/>
      <w:pPr>
        <w:ind w:left="5856" w:hanging="289"/>
      </w:pPr>
      <w:rPr>
        <w:rFonts w:hint="default"/>
        <w:lang w:val="cs-CZ" w:eastAsia="cs-CZ" w:bidi="cs-CZ"/>
      </w:rPr>
    </w:lvl>
    <w:lvl w:ilvl="7">
      <w:numFmt w:val="bullet"/>
      <w:lvlText w:val="•"/>
      <w:lvlJc w:val="left"/>
      <w:pPr>
        <w:ind w:left="6864" w:hanging="289"/>
      </w:pPr>
      <w:rPr>
        <w:rFonts w:hint="default"/>
        <w:lang w:val="cs-CZ" w:eastAsia="cs-CZ" w:bidi="cs-CZ"/>
      </w:rPr>
    </w:lvl>
    <w:lvl w:ilvl="8">
      <w:numFmt w:val="bullet"/>
      <w:lvlText w:val="•"/>
      <w:lvlJc w:val="left"/>
      <w:pPr>
        <w:ind w:left="7871" w:hanging="289"/>
      </w:pPr>
      <w:rPr>
        <w:rFonts w:hint="default"/>
        <w:lang w:val="cs-CZ" w:eastAsia="cs-CZ" w:bidi="cs-CZ"/>
      </w:rPr>
    </w:lvl>
  </w:abstractNum>
  <w:abstractNum w:abstractNumId="12" w15:restartNumberingAfterBreak="0">
    <w:nsid w:val="2B662935"/>
    <w:multiLevelType w:val="hybridMultilevel"/>
    <w:tmpl w:val="1A1E4436"/>
    <w:lvl w:ilvl="0" w:tplc="624C85B2">
      <w:start w:val="1"/>
      <w:numFmt w:val="decimal"/>
      <w:lvlText w:val="%1"/>
      <w:lvlJc w:val="left"/>
      <w:pPr>
        <w:ind w:left="537" w:hanging="425"/>
      </w:pPr>
      <w:rPr>
        <w:rFonts w:hint="default"/>
        <w:b/>
        <w:bCs/>
        <w:w w:val="100"/>
        <w:lang w:val="cs-CZ" w:eastAsia="cs-CZ" w:bidi="cs-CZ"/>
      </w:rPr>
    </w:lvl>
    <w:lvl w:ilvl="1" w:tplc="94C48FD6">
      <w:numFmt w:val="bullet"/>
      <w:lvlText w:val=""/>
      <w:lvlJc w:val="left"/>
      <w:pPr>
        <w:ind w:left="812" w:hanging="286"/>
      </w:pPr>
      <w:rPr>
        <w:rFonts w:ascii="Wingdings" w:eastAsia="Wingdings" w:hAnsi="Wingdings" w:cs="Wingdings" w:hint="default"/>
        <w:color w:val="004F9E"/>
        <w:w w:val="98"/>
        <w:sz w:val="20"/>
        <w:szCs w:val="20"/>
        <w:lang w:val="cs-CZ" w:eastAsia="cs-CZ" w:bidi="cs-CZ"/>
      </w:rPr>
    </w:lvl>
    <w:lvl w:ilvl="2" w:tplc="A8683998">
      <w:numFmt w:val="bullet"/>
      <w:lvlText w:val="•"/>
      <w:lvlJc w:val="left"/>
      <w:pPr>
        <w:ind w:left="1836" w:hanging="286"/>
      </w:pPr>
      <w:rPr>
        <w:rFonts w:hint="default"/>
        <w:lang w:val="cs-CZ" w:eastAsia="cs-CZ" w:bidi="cs-CZ"/>
      </w:rPr>
    </w:lvl>
    <w:lvl w:ilvl="3" w:tplc="E948F362">
      <w:numFmt w:val="bullet"/>
      <w:lvlText w:val="•"/>
      <w:lvlJc w:val="left"/>
      <w:pPr>
        <w:ind w:left="2853" w:hanging="286"/>
      </w:pPr>
      <w:rPr>
        <w:rFonts w:hint="default"/>
        <w:lang w:val="cs-CZ" w:eastAsia="cs-CZ" w:bidi="cs-CZ"/>
      </w:rPr>
    </w:lvl>
    <w:lvl w:ilvl="4" w:tplc="77C08B02">
      <w:numFmt w:val="bullet"/>
      <w:lvlText w:val="•"/>
      <w:lvlJc w:val="left"/>
      <w:pPr>
        <w:ind w:left="3870" w:hanging="286"/>
      </w:pPr>
      <w:rPr>
        <w:rFonts w:hint="default"/>
        <w:lang w:val="cs-CZ" w:eastAsia="cs-CZ" w:bidi="cs-CZ"/>
      </w:rPr>
    </w:lvl>
    <w:lvl w:ilvl="5" w:tplc="3FE45A92">
      <w:numFmt w:val="bullet"/>
      <w:lvlText w:val="•"/>
      <w:lvlJc w:val="left"/>
      <w:pPr>
        <w:ind w:left="4887" w:hanging="286"/>
      </w:pPr>
      <w:rPr>
        <w:rFonts w:hint="default"/>
        <w:lang w:val="cs-CZ" w:eastAsia="cs-CZ" w:bidi="cs-CZ"/>
      </w:rPr>
    </w:lvl>
    <w:lvl w:ilvl="6" w:tplc="0FDA6E34">
      <w:numFmt w:val="bullet"/>
      <w:lvlText w:val="•"/>
      <w:lvlJc w:val="left"/>
      <w:pPr>
        <w:ind w:left="5904" w:hanging="286"/>
      </w:pPr>
      <w:rPr>
        <w:rFonts w:hint="default"/>
        <w:lang w:val="cs-CZ" w:eastAsia="cs-CZ" w:bidi="cs-CZ"/>
      </w:rPr>
    </w:lvl>
    <w:lvl w:ilvl="7" w:tplc="3DAEA20A">
      <w:numFmt w:val="bullet"/>
      <w:lvlText w:val="•"/>
      <w:lvlJc w:val="left"/>
      <w:pPr>
        <w:ind w:left="6920" w:hanging="286"/>
      </w:pPr>
      <w:rPr>
        <w:rFonts w:hint="default"/>
        <w:lang w:val="cs-CZ" w:eastAsia="cs-CZ" w:bidi="cs-CZ"/>
      </w:rPr>
    </w:lvl>
    <w:lvl w:ilvl="8" w:tplc="F7F2C7C6">
      <w:numFmt w:val="bullet"/>
      <w:lvlText w:val="•"/>
      <w:lvlJc w:val="left"/>
      <w:pPr>
        <w:ind w:left="7937" w:hanging="286"/>
      </w:pPr>
      <w:rPr>
        <w:rFonts w:hint="default"/>
        <w:lang w:val="cs-CZ" w:eastAsia="cs-CZ" w:bidi="cs-CZ"/>
      </w:rPr>
    </w:lvl>
  </w:abstractNum>
  <w:abstractNum w:abstractNumId="13" w15:restartNumberingAfterBreak="0">
    <w:nsid w:val="30501DB4"/>
    <w:multiLevelType w:val="hybridMultilevel"/>
    <w:tmpl w:val="4DA4FB6C"/>
    <w:lvl w:ilvl="0" w:tplc="053C084A">
      <w:start w:val="1"/>
      <w:numFmt w:val="lowerLetter"/>
      <w:lvlText w:val="%1)"/>
      <w:lvlJc w:val="left"/>
      <w:pPr>
        <w:ind w:left="926" w:hanging="361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42AE7AC2">
      <w:numFmt w:val="bullet"/>
      <w:lvlText w:val=""/>
      <w:lvlJc w:val="left"/>
      <w:pPr>
        <w:ind w:left="1260" w:hanging="358"/>
      </w:pPr>
      <w:rPr>
        <w:rFonts w:ascii="Symbol" w:eastAsia="Symbol" w:hAnsi="Symbol" w:cs="Symbol" w:hint="default"/>
        <w:w w:val="99"/>
        <w:sz w:val="20"/>
        <w:szCs w:val="20"/>
        <w:lang w:val="cs-CZ" w:eastAsia="cs-CZ" w:bidi="cs-CZ"/>
      </w:rPr>
    </w:lvl>
    <w:lvl w:ilvl="2" w:tplc="E06E6BB0">
      <w:numFmt w:val="bullet"/>
      <w:lvlText w:val="•"/>
      <w:lvlJc w:val="left"/>
      <w:pPr>
        <w:ind w:left="2227" w:hanging="358"/>
      </w:pPr>
      <w:rPr>
        <w:rFonts w:hint="default"/>
        <w:lang w:val="cs-CZ" w:eastAsia="cs-CZ" w:bidi="cs-CZ"/>
      </w:rPr>
    </w:lvl>
    <w:lvl w:ilvl="3" w:tplc="E132B91C">
      <w:numFmt w:val="bullet"/>
      <w:lvlText w:val="•"/>
      <w:lvlJc w:val="left"/>
      <w:pPr>
        <w:ind w:left="3195" w:hanging="358"/>
      </w:pPr>
      <w:rPr>
        <w:rFonts w:hint="default"/>
        <w:lang w:val="cs-CZ" w:eastAsia="cs-CZ" w:bidi="cs-CZ"/>
      </w:rPr>
    </w:lvl>
    <w:lvl w:ilvl="4" w:tplc="DBFCDB18">
      <w:numFmt w:val="bullet"/>
      <w:lvlText w:val="•"/>
      <w:lvlJc w:val="left"/>
      <w:pPr>
        <w:ind w:left="4163" w:hanging="358"/>
      </w:pPr>
      <w:rPr>
        <w:rFonts w:hint="default"/>
        <w:lang w:val="cs-CZ" w:eastAsia="cs-CZ" w:bidi="cs-CZ"/>
      </w:rPr>
    </w:lvl>
    <w:lvl w:ilvl="5" w:tplc="B966EDAA">
      <w:numFmt w:val="bullet"/>
      <w:lvlText w:val="•"/>
      <w:lvlJc w:val="left"/>
      <w:pPr>
        <w:ind w:left="5131" w:hanging="358"/>
      </w:pPr>
      <w:rPr>
        <w:rFonts w:hint="default"/>
        <w:lang w:val="cs-CZ" w:eastAsia="cs-CZ" w:bidi="cs-CZ"/>
      </w:rPr>
    </w:lvl>
    <w:lvl w:ilvl="6" w:tplc="4B740714">
      <w:numFmt w:val="bullet"/>
      <w:lvlText w:val="•"/>
      <w:lvlJc w:val="left"/>
      <w:pPr>
        <w:ind w:left="6099" w:hanging="358"/>
      </w:pPr>
      <w:rPr>
        <w:rFonts w:hint="default"/>
        <w:lang w:val="cs-CZ" w:eastAsia="cs-CZ" w:bidi="cs-CZ"/>
      </w:rPr>
    </w:lvl>
    <w:lvl w:ilvl="7" w:tplc="E0F0E280">
      <w:numFmt w:val="bullet"/>
      <w:lvlText w:val="•"/>
      <w:lvlJc w:val="left"/>
      <w:pPr>
        <w:ind w:left="7067" w:hanging="358"/>
      </w:pPr>
      <w:rPr>
        <w:rFonts w:hint="default"/>
        <w:lang w:val="cs-CZ" w:eastAsia="cs-CZ" w:bidi="cs-CZ"/>
      </w:rPr>
    </w:lvl>
    <w:lvl w:ilvl="8" w:tplc="D68C5E7C">
      <w:numFmt w:val="bullet"/>
      <w:lvlText w:val="•"/>
      <w:lvlJc w:val="left"/>
      <w:pPr>
        <w:ind w:left="8035" w:hanging="358"/>
      </w:pPr>
      <w:rPr>
        <w:rFonts w:hint="default"/>
        <w:lang w:val="cs-CZ" w:eastAsia="cs-CZ" w:bidi="cs-CZ"/>
      </w:rPr>
    </w:lvl>
  </w:abstractNum>
  <w:abstractNum w:abstractNumId="14" w15:restartNumberingAfterBreak="0">
    <w:nsid w:val="391520D8"/>
    <w:multiLevelType w:val="hybridMultilevel"/>
    <w:tmpl w:val="5AAAAC84"/>
    <w:lvl w:ilvl="0" w:tplc="B8341A78">
      <w:numFmt w:val="bullet"/>
      <w:lvlText w:val=""/>
      <w:lvlJc w:val="left"/>
      <w:pPr>
        <w:ind w:left="619" w:hanging="289"/>
      </w:pPr>
      <w:rPr>
        <w:rFonts w:ascii="Wingdings" w:eastAsia="Wingdings" w:hAnsi="Wingdings" w:cs="Wingdings" w:hint="default"/>
        <w:color w:val="004F9E"/>
        <w:w w:val="99"/>
        <w:sz w:val="20"/>
        <w:szCs w:val="20"/>
        <w:lang w:val="cs-CZ" w:eastAsia="cs-CZ" w:bidi="cs-CZ"/>
      </w:rPr>
    </w:lvl>
    <w:lvl w:ilvl="1" w:tplc="DB169B2E">
      <w:numFmt w:val="bullet"/>
      <w:lvlText w:val=""/>
      <w:lvlJc w:val="left"/>
      <w:pPr>
        <w:ind w:left="824" w:hanging="289"/>
      </w:pPr>
      <w:rPr>
        <w:rFonts w:ascii="Wingdings" w:eastAsia="Wingdings" w:hAnsi="Wingdings" w:cs="Wingdings" w:hint="default"/>
        <w:color w:val="004F9E"/>
        <w:w w:val="99"/>
        <w:sz w:val="20"/>
        <w:szCs w:val="20"/>
        <w:lang w:val="cs-CZ" w:eastAsia="cs-CZ" w:bidi="cs-CZ"/>
      </w:rPr>
    </w:lvl>
    <w:lvl w:ilvl="2" w:tplc="A914E4FC">
      <w:numFmt w:val="bullet"/>
      <w:lvlText w:val="•"/>
      <w:lvlJc w:val="left"/>
      <w:pPr>
        <w:ind w:left="1827" w:hanging="289"/>
      </w:pPr>
      <w:rPr>
        <w:rFonts w:hint="default"/>
        <w:lang w:val="cs-CZ" w:eastAsia="cs-CZ" w:bidi="cs-CZ"/>
      </w:rPr>
    </w:lvl>
    <w:lvl w:ilvl="3" w:tplc="200E2144">
      <w:numFmt w:val="bullet"/>
      <w:lvlText w:val="•"/>
      <w:lvlJc w:val="left"/>
      <w:pPr>
        <w:ind w:left="2834" w:hanging="289"/>
      </w:pPr>
      <w:rPr>
        <w:rFonts w:hint="default"/>
        <w:lang w:val="cs-CZ" w:eastAsia="cs-CZ" w:bidi="cs-CZ"/>
      </w:rPr>
    </w:lvl>
    <w:lvl w:ilvl="4" w:tplc="9894FF42">
      <w:numFmt w:val="bullet"/>
      <w:lvlText w:val="•"/>
      <w:lvlJc w:val="left"/>
      <w:pPr>
        <w:ind w:left="3842" w:hanging="289"/>
      </w:pPr>
      <w:rPr>
        <w:rFonts w:hint="default"/>
        <w:lang w:val="cs-CZ" w:eastAsia="cs-CZ" w:bidi="cs-CZ"/>
      </w:rPr>
    </w:lvl>
    <w:lvl w:ilvl="5" w:tplc="28C2E9BE">
      <w:numFmt w:val="bullet"/>
      <w:lvlText w:val="•"/>
      <w:lvlJc w:val="left"/>
      <w:pPr>
        <w:ind w:left="4849" w:hanging="289"/>
      </w:pPr>
      <w:rPr>
        <w:rFonts w:hint="default"/>
        <w:lang w:val="cs-CZ" w:eastAsia="cs-CZ" w:bidi="cs-CZ"/>
      </w:rPr>
    </w:lvl>
    <w:lvl w:ilvl="6" w:tplc="C95C7B04">
      <w:numFmt w:val="bullet"/>
      <w:lvlText w:val="•"/>
      <w:lvlJc w:val="left"/>
      <w:pPr>
        <w:ind w:left="5856" w:hanging="289"/>
      </w:pPr>
      <w:rPr>
        <w:rFonts w:hint="default"/>
        <w:lang w:val="cs-CZ" w:eastAsia="cs-CZ" w:bidi="cs-CZ"/>
      </w:rPr>
    </w:lvl>
    <w:lvl w:ilvl="7" w:tplc="E14A8DFE">
      <w:numFmt w:val="bullet"/>
      <w:lvlText w:val="•"/>
      <w:lvlJc w:val="left"/>
      <w:pPr>
        <w:ind w:left="6864" w:hanging="289"/>
      </w:pPr>
      <w:rPr>
        <w:rFonts w:hint="default"/>
        <w:lang w:val="cs-CZ" w:eastAsia="cs-CZ" w:bidi="cs-CZ"/>
      </w:rPr>
    </w:lvl>
    <w:lvl w:ilvl="8" w:tplc="B06CD15E">
      <w:numFmt w:val="bullet"/>
      <w:lvlText w:val="•"/>
      <w:lvlJc w:val="left"/>
      <w:pPr>
        <w:ind w:left="7871" w:hanging="289"/>
      </w:pPr>
      <w:rPr>
        <w:rFonts w:hint="default"/>
        <w:lang w:val="cs-CZ" w:eastAsia="cs-CZ" w:bidi="cs-CZ"/>
      </w:rPr>
    </w:lvl>
  </w:abstractNum>
  <w:abstractNum w:abstractNumId="15" w15:restartNumberingAfterBreak="0">
    <w:nsid w:val="49AD3831"/>
    <w:multiLevelType w:val="hybridMultilevel"/>
    <w:tmpl w:val="5C327B46"/>
    <w:lvl w:ilvl="0" w:tplc="BB58B49E">
      <w:start w:val="1"/>
      <w:numFmt w:val="decimal"/>
      <w:pStyle w:val="CETINNadpis"/>
      <w:lvlText w:val="%1"/>
      <w:lvlJc w:val="left"/>
      <w:pPr>
        <w:ind w:left="1353" w:hanging="360"/>
      </w:pPr>
      <w:rPr>
        <w:rFonts w:hint="default"/>
        <w:b/>
        <w:bCs/>
        <w:w w:val="100"/>
        <w:sz w:val="36"/>
        <w:szCs w:val="36"/>
        <w:lang w:val="cs-CZ" w:eastAsia="cs-CZ" w:bidi="cs-CZ"/>
      </w:rPr>
    </w:lvl>
    <w:lvl w:ilvl="1" w:tplc="04050019">
      <w:start w:val="1"/>
      <w:numFmt w:val="lowerLetter"/>
      <w:pStyle w:val="CETINTextlnku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B9E3FED"/>
    <w:multiLevelType w:val="hybridMultilevel"/>
    <w:tmpl w:val="50262544"/>
    <w:lvl w:ilvl="0" w:tplc="E39C61A8">
      <w:start w:val="1"/>
      <w:numFmt w:val="lowerLetter"/>
      <w:lvlText w:val="%1)"/>
      <w:lvlJc w:val="left"/>
      <w:pPr>
        <w:ind w:left="926" w:hanging="361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D96ECF00">
      <w:numFmt w:val="bullet"/>
      <w:lvlText w:val=""/>
      <w:lvlJc w:val="left"/>
      <w:pPr>
        <w:ind w:left="1260" w:hanging="358"/>
      </w:pPr>
      <w:rPr>
        <w:rFonts w:ascii="Symbol" w:eastAsia="Symbol" w:hAnsi="Symbol" w:cs="Symbol" w:hint="default"/>
        <w:w w:val="99"/>
        <w:sz w:val="20"/>
        <w:szCs w:val="20"/>
        <w:lang w:val="cs-CZ" w:eastAsia="cs-CZ" w:bidi="cs-CZ"/>
      </w:rPr>
    </w:lvl>
    <w:lvl w:ilvl="2" w:tplc="B9429984">
      <w:numFmt w:val="bullet"/>
      <w:lvlText w:val="•"/>
      <w:lvlJc w:val="left"/>
      <w:pPr>
        <w:ind w:left="2227" w:hanging="358"/>
      </w:pPr>
      <w:rPr>
        <w:rFonts w:hint="default"/>
        <w:lang w:val="cs-CZ" w:eastAsia="cs-CZ" w:bidi="cs-CZ"/>
      </w:rPr>
    </w:lvl>
    <w:lvl w:ilvl="3" w:tplc="F1201BC0">
      <w:numFmt w:val="bullet"/>
      <w:lvlText w:val="•"/>
      <w:lvlJc w:val="left"/>
      <w:pPr>
        <w:ind w:left="3195" w:hanging="358"/>
      </w:pPr>
      <w:rPr>
        <w:rFonts w:hint="default"/>
        <w:lang w:val="cs-CZ" w:eastAsia="cs-CZ" w:bidi="cs-CZ"/>
      </w:rPr>
    </w:lvl>
    <w:lvl w:ilvl="4" w:tplc="EFBC92BC">
      <w:numFmt w:val="bullet"/>
      <w:lvlText w:val="•"/>
      <w:lvlJc w:val="left"/>
      <w:pPr>
        <w:ind w:left="4163" w:hanging="358"/>
      </w:pPr>
      <w:rPr>
        <w:rFonts w:hint="default"/>
        <w:lang w:val="cs-CZ" w:eastAsia="cs-CZ" w:bidi="cs-CZ"/>
      </w:rPr>
    </w:lvl>
    <w:lvl w:ilvl="5" w:tplc="999A3F5C">
      <w:numFmt w:val="bullet"/>
      <w:lvlText w:val="•"/>
      <w:lvlJc w:val="left"/>
      <w:pPr>
        <w:ind w:left="5131" w:hanging="358"/>
      </w:pPr>
      <w:rPr>
        <w:rFonts w:hint="default"/>
        <w:lang w:val="cs-CZ" w:eastAsia="cs-CZ" w:bidi="cs-CZ"/>
      </w:rPr>
    </w:lvl>
    <w:lvl w:ilvl="6" w:tplc="22C2DA02">
      <w:numFmt w:val="bullet"/>
      <w:lvlText w:val="•"/>
      <w:lvlJc w:val="left"/>
      <w:pPr>
        <w:ind w:left="6099" w:hanging="358"/>
      </w:pPr>
      <w:rPr>
        <w:rFonts w:hint="default"/>
        <w:lang w:val="cs-CZ" w:eastAsia="cs-CZ" w:bidi="cs-CZ"/>
      </w:rPr>
    </w:lvl>
    <w:lvl w:ilvl="7" w:tplc="0032CF8C">
      <w:numFmt w:val="bullet"/>
      <w:lvlText w:val="•"/>
      <w:lvlJc w:val="left"/>
      <w:pPr>
        <w:ind w:left="7067" w:hanging="358"/>
      </w:pPr>
      <w:rPr>
        <w:rFonts w:hint="default"/>
        <w:lang w:val="cs-CZ" w:eastAsia="cs-CZ" w:bidi="cs-CZ"/>
      </w:rPr>
    </w:lvl>
    <w:lvl w:ilvl="8" w:tplc="A31020FC">
      <w:numFmt w:val="bullet"/>
      <w:lvlText w:val="•"/>
      <w:lvlJc w:val="left"/>
      <w:pPr>
        <w:ind w:left="8035" w:hanging="358"/>
      </w:pPr>
      <w:rPr>
        <w:rFonts w:hint="default"/>
        <w:lang w:val="cs-CZ" w:eastAsia="cs-CZ" w:bidi="cs-CZ"/>
      </w:rPr>
    </w:lvl>
  </w:abstractNum>
  <w:abstractNum w:abstractNumId="17" w15:restartNumberingAfterBreak="0">
    <w:nsid w:val="5082540E"/>
    <w:multiLevelType w:val="hybridMultilevel"/>
    <w:tmpl w:val="E9560740"/>
    <w:lvl w:ilvl="0" w:tplc="B8B6AB40">
      <w:start w:val="1"/>
      <w:numFmt w:val="decimal"/>
      <w:lvlText w:val="%1"/>
      <w:lvlJc w:val="left"/>
      <w:pPr>
        <w:ind w:left="537" w:hanging="425"/>
      </w:pPr>
      <w:rPr>
        <w:rFonts w:hint="default"/>
        <w:b/>
        <w:bCs/>
        <w:w w:val="100"/>
        <w:lang w:val="cs-CZ" w:eastAsia="cs-CZ" w:bidi="cs-CZ"/>
      </w:rPr>
    </w:lvl>
    <w:lvl w:ilvl="1" w:tplc="0405000D">
      <w:start w:val="1"/>
      <w:numFmt w:val="bullet"/>
      <w:lvlText w:val=""/>
      <w:lvlJc w:val="left"/>
      <w:pPr>
        <w:ind w:left="812" w:hanging="286"/>
      </w:pPr>
      <w:rPr>
        <w:rFonts w:ascii="Wingdings" w:hAnsi="Wingdings" w:hint="default"/>
        <w:color w:val="004F9E"/>
        <w:w w:val="98"/>
        <w:sz w:val="20"/>
        <w:szCs w:val="20"/>
        <w:lang w:val="cs-CZ" w:eastAsia="cs-CZ" w:bidi="cs-CZ"/>
      </w:rPr>
    </w:lvl>
    <w:lvl w:ilvl="2" w:tplc="A8A2F7EA">
      <w:numFmt w:val="bullet"/>
      <w:lvlText w:val="•"/>
      <w:lvlJc w:val="left"/>
      <w:pPr>
        <w:ind w:left="1836" w:hanging="286"/>
      </w:pPr>
      <w:rPr>
        <w:rFonts w:hint="default"/>
        <w:lang w:val="cs-CZ" w:eastAsia="cs-CZ" w:bidi="cs-CZ"/>
      </w:rPr>
    </w:lvl>
    <w:lvl w:ilvl="3" w:tplc="7D721992">
      <w:numFmt w:val="bullet"/>
      <w:lvlText w:val="•"/>
      <w:lvlJc w:val="left"/>
      <w:pPr>
        <w:ind w:left="2853" w:hanging="286"/>
      </w:pPr>
      <w:rPr>
        <w:rFonts w:hint="default"/>
        <w:lang w:val="cs-CZ" w:eastAsia="cs-CZ" w:bidi="cs-CZ"/>
      </w:rPr>
    </w:lvl>
    <w:lvl w:ilvl="4" w:tplc="39BAF574">
      <w:numFmt w:val="bullet"/>
      <w:lvlText w:val="•"/>
      <w:lvlJc w:val="left"/>
      <w:pPr>
        <w:ind w:left="3870" w:hanging="286"/>
      </w:pPr>
      <w:rPr>
        <w:rFonts w:hint="default"/>
        <w:lang w:val="cs-CZ" w:eastAsia="cs-CZ" w:bidi="cs-CZ"/>
      </w:rPr>
    </w:lvl>
    <w:lvl w:ilvl="5" w:tplc="20FE2094">
      <w:numFmt w:val="bullet"/>
      <w:lvlText w:val="•"/>
      <w:lvlJc w:val="left"/>
      <w:pPr>
        <w:ind w:left="4887" w:hanging="286"/>
      </w:pPr>
      <w:rPr>
        <w:rFonts w:hint="default"/>
        <w:lang w:val="cs-CZ" w:eastAsia="cs-CZ" w:bidi="cs-CZ"/>
      </w:rPr>
    </w:lvl>
    <w:lvl w:ilvl="6" w:tplc="4000CA1A">
      <w:numFmt w:val="bullet"/>
      <w:lvlText w:val="•"/>
      <w:lvlJc w:val="left"/>
      <w:pPr>
        <w:ind w:left="5904" w:hanging="286"/>
      </w:pPr>
      <w:rPr>
        <w:rFonts w:hint="default"/>
        <w:lang w:val="cs-CZ" w:eastAsia="cs-CZ" w:bidi="cs-CZ"/>
      </w:rPr>
    </w:lvl>
    <w:lvl w:ilvl="7" w:tplc="BFB06A10">
      <w:numFmt w:val="bullet"/>
      <w:lvlText w:val="•"/>
      <w:lvlJc w:val="left"/>
      <w:pPr>
        <w:ind w:left="6920" w:hanging="286"/>
      </w:pPr>
      <w:rPr>
        <w:rFonts w:hint="default"/>
        <w:lang w:val="cs-CZ" w:eastAsia="cs-CZ" w:bidi="cs-CZ"/>
      </w:rPr>
    </w:lvl>
    <w:lvl w:ilvl="8" w:tplc="513CC608">
      <w:numFmt w:val="bullet"/>
      <w:lvlText w:val="•"/>
      <w:lvlJc w:val="left"/>
      <w:pPr>
        <w:ind w:left="7937" w:hanging="286"/>
      </w:pPr>
      <w:rPr>
        <w:rFonts w:hint="default"/>
        <w:lang w:val="cs-CZ" w:eastAsia="cs-CZ" w:bidi="cs-CZ"/>
      </w:rPr>
    </w:lvl>
  </w:abstractNum>
  <w:abstractNum w:abstractNumId="18" w15:restartNumberingAfterBreak="0">
    <w:nsid w:val="563B54DF"/>
    <w:multiLevelType w:val="multilevel"/>
    <w:tmpl w:val="0405001F"/>
    <w:numStyleLink w:val="Styl1"/>
  </w:abstractNum>
  <w:abstractNum w:abstractNumId="19" w15:restartNumberingAfterBreak="0">
    <w:nsid w:val="60AC68D6"/>
    <w:multiLevelType w:val="hybridMultilevel"/>
    <w:tmpl w:val="5D225C78"/>
    <w:lvl w:ilvl="0" w:tplc="DE18EF4A">
      <w:numFmt w:val="bullet"/>
      <w:lvlText w:val=""/>
      <w:lvlJc w:val="left"/>
      <w:pPr>
        <w:ind w:left="825" w:hanging="289"/>
      </w:pPr>
      <w:rPr>
        <w:rFonts w:ascii="Wingdings" w:eastAsia="Wingdings" w:hAnsi="Wingdings" w:cs="Wingdings" w:hint="default"/>
        <w:color w:val="004F9E"/>
        <w:w w:val="99"/>
        <w:sz w:val="20"/>
        <w:szCs w:val="20"/>
        <w:lang w:val="cs-CZ" w:eastAsia="cs-CZ" w:bidi="cs-CZ"/>
      </w:rPr>
    </w:lvl>
    <w:lvl w:ilvl="1" w:tplc="916677AE">
      <w:numFmt w:val="bullet"/>
      <w:lvlText w:val="•"/>
      <w:lvlJc w:val="left"/>
      <w:pPr>
        <w:ind w:left="1726" w:hanging="289"/>
      </w:pPr>
      <w:rPr>
        <w:rFonts w:hint="default"/>
        <w:lang w:val="cs-CZ" w:eastAsia="cs-CZ" w:bidi="cs-CZ"/>
      </w:rPr>
    </w:lvl>
    <w:lvl w:ilvl="2" w:tplc="DBC6E028">
      <w:numFmt w:val="bullet"/>
      <w:lvlText w:val="•"/>
      <w:lvlJc w:val="left"/>
      <w:pPr>
        <w:ind w:left="2633" w:hanging="289"/>
      </w:pPr>
      <w:rPr>
        <w:rFonts w:hint="default"/>
        <w:lang w:val="cs-CZ" w:eastAsia="cs-CZ" w:bidi="cs-CZ"/>
      </w:rPr>
    </w:lvl>
    <w:lvl w:ilvl="3" w:tplc="F24039C0">
      <w:numFmt w:val="bullet"/>
      <w:lvlText w:val="•"/>
      <w:lvlJc w:val="left"/>
      <w:pPr>
        <w:ind w:left="3539" w:hanging="289"/>
      </w:pPr>
      <w:rPr>
        <w:rFonts w:hint="default"/>
        <w:lang w:val="cs-CZ" w:eastAsia="cs-CZ" w:bidi="cs-CZ"/>
      </w:rPr>
    </w:lvl>
    <w:lvl w:ilvl="4" w:tplc="CA00F4E2">
      <w:numFmt w:val="bullet"/>
      <w:lvlText w:val="•"/>
      <w:lvlJc w:val="left"/>
      <w:pPr>
        <w:ind w:left="4446" w:hanging="289"/>
      </w:pPr>
      <w:rPr>
        <w:rFonts w:hint="default"/>
        <w:lang w:val="cs-CZ" w:eastAsia="cs-CZ" w:bidi="cs-CZ"/>
      </w:rPr>
    </w:lvl>
    <w:lvl w:ilvl="5" w:tplc="420AD38A">
      <w:numFmt w:val="bullet"/>
      <w:lvlText w:val="•"/>
      <w:lvlJc w:val="left"/>
      <w:pPr>
        <w:ind w:left="5353" w:hanging="289"/>
      </w:pPr>
      <w:rPr>
        <w:rFonts w:hint="default"/>
        <w:lang w:val="cs-CZ" w:eastAsia="cs-CZ" w:bidi="cs-CZ"/>
      </w:rPr>
    </w:lvl>
    <w:lvl w:ilvl="6" w:tplc="DD7EAF92">
      <w:numFmt w:val="bullet"/>
      <w:lvlText w:val="•"/>
      <w:lvlJc w:val="left"/>
      <w:pPr>
        <w:ind w:left="6259" w:hanging="289"/>
      </w:pPr>
      <w:rPr>
        <w:rFonts w:hint="default"/>
        <w:lang w:val="cs-CZ" w:eastAsia="cs-CZ" w:bidi="cs-CZ"/>
      </w:rPr>
    </w:lvl>
    <w:lvl w:ilvl="7" w:tplc="F4003A0E">
      <w:numFmt w:val="bullet"/>
      <w:lvlText w:val="•"/>
      <w:lvlJc w:val="left"/>
      <w:pPr>
        <w:ind w:left="7166" w:hanging="289"/>
      </w:pPr>
      <w:rPr>
        <w:rFonts w:hint="default"/>
        <w:lang w:val="cs-CZ" w:eastAsia="cs-CZ" w:bidi="cs-CZ"/>
      </w:rPr>
    </w:lvl>
    <w:lvl w:ilvl="8" w:tplc="92A2E316">
      <w:numFmt w:val="bullet"/>
      <w:lvlText w:val="•"/>
      <w:lvlJc w:val="left"/>
      <w:pPr>
        <w:ind w:left="8073" w:hanging="289"/>
      </w:pPr>
      <w:rPr>
        <w:rFonts w:hint="default"/>
        <w:lang w:val="cs-CZ" w:eastAsia="cs-CZ" w:bidi="cs-CZ"/>
      </w:rPr>
    </w:lvl>
  </w:abstractNum>
  <w:abstractNum w:abstractNumId="20" w15:restartNumberingAfterBreak="0">
    <w:nsid w:val="668C60AE"/>
    <w:multiLevelType w:val="hybridMultilevel"/>
    <w:tmpl w:val="5BC86E24"/>
    <w:lvl w:ilvl="0" w:tplc="B8B6AB40">
      <w:start w:val="1"/>
      <w:numFmt w:val="decimal"/>
      <w:lvlText w:val="%1"/>
      <w:lvlJc w:val="left"/>
      <w:pPr>
        <w:ind w:left="537" w:hanging="425"/>
      </w:pPr>
      <w:rPr>
        <w:rFonts w:hint="default"/>
        <w:b/>
        <w:bCs/>
        <w:w w:val="100"/>
        <w:lang w:val="cs-CZ" w:eastAsia="cs-CZ" w:bidi="cs-CZ"/>
      </w:rPr>
    </w:lvl>
    <w:lvl w:ilvl="1" w:tplc="4BC2DE2A">
      <w:numFmt w:val="bullet"/>
      <w:lvlText w:val=""/>
      <w:lvlJc w:val="left"/>
      <w:pPr>
        <w:ind w:left="812" w:hanging="286"/>
      </w:pPr>
      <w:rPr>
        <w:rFonts w:ascii="Wingdings" w:eastAsia="Wingdings" w:hAnsi="Wingdings" w:cs="Wingdings" w:hint="default"/>
        <w:color w:val="004F9E"/>
        <w:w w:val="98"/>
        <w:sz w:val="20"/>
        <w:szCs w:val="20"/>
        <w:lang w:val="cs-CZ" w:eastAsia="cs-CZ" w:bidi="cs-CZ"/>
      </w:rPr>
    </w:lvl>
    <w:lvl w:ilvl="2" w:tplc="A8A2F7EA">
      <w:numFmt w:val="bullet"/>
      <w:lvlText w:val="•"/>
      <w:lvlJc w:val="left"/>
      <w:pPr>
        <w:ind w:left="1836" w:hanging="286"/>
      </w:pPr>
      <w:rPr>
        <w:rFonts w:hint="default"/>
        <w:lang w:val="cs-CZ" w:eastAsia="cs-CZ" w:bidi="cs-CZ"/>
      </w:rPr>
    </w:lvl>
    <w:lvl w:ilvl="3" w:tplc="7D721992">
      <w:numFmt w:val="bullet"/>
      <w:lvlText w:val="•"/>
      <w:lvlJc w:val="left"/>
      <w:pPr>
        <w:ind w:left="2853" w:hanging="286"/>
      </w:pPr>
      <w:rPr>
        <w:rFonts w:hint="default"/>
        <w:lang w:val="cs-CZ" w:eastAsia="cs-CZ" w:bidi="cs-CZ"/>
      </w:rPr>
    </w:lvl>
    <w:lvl w:ilvl="4" w:tplc="39BAF574">
      <w:numFmt w:val="bullet"/>
      <w:lvlText w:val="•"/>
      <w:lvlJc w:val="left"/>
      <w:pPr>
        <w:ind w:left="3870" w:hanging="286"/>
      </w:pPr>
      <w:rPr>
        <w:rFonts w:hint="default"/>
        <w:lang w:val="cs-CZ" w:eastAsia="cs-CZ" w:bidi="cs-CZ"/>
      </w:rPr>
    </w:lvl>
    <w:lvl w:ilvl="5" w:tplc="20FE2094">
      <w:numFmt w:val="bullet"/>
      <w:lvlText w:val="•"/>
      <w:lvlJc w:val="left"/>
      <w:pPr>
        <w:ind w:left="4887" w:hanging="286"/>
      </w:pPr>
      <w:rPr>
        <w:rFonts w:hint="default"/>
        <w:lang w:val="cs-CZ" w:eastAsia="cs-CZ" w:bidi="cs-CZ"/>
      </w:rPr>
    </w:lvl>
    <w:lvl w:ilvl="6" w:tplc="4000CA1A">
      <w:numFmt w:val="bullet"/>
      <w:lvlText w:val="•"/>
      <w:lvlJc w:val="left"/>
      <w:pPr>
        <w:ind w:left="5904" w:hanging="286"/>
      </w:pPr>
      <w:rPr>
        <w:rFonts w:hint="default"/>
        <w:lang w:val="cs-CZ" w:eastAsia="cs-CZ" w:bidi="cs-CZ"/>
      </w:rPr>
    </w:lvl>
    <w:lvl w:ilvl="7" w:tplc="BFB06A10">
      <w:numFmt w:val="bullet"/>
      <w:lvlText w:val="•"/>
      <w:lvlJc w:val="left"/>
      <w:pPr>
        <w:ind w:left="6920" w:hanging="286"/>
      </w:pPr>
      <w:rPr>
        <w:rFonts w:hint="default"/>
        <w:lang w:val="cs-CZ" w:eastAsia="cs-CZ" w:bidi="cs-CZ"/>
      </w:rPr>
    </w:lvl>
    <w:lvl w:ilvl="8" w:tplc="513CC608">
      <w:numFmt w:val="bullet"/>
      <w:lvlText w:val="•"/>
      <w:lvlJc w:val="left"/>
      <w:pPr>
        <w:ind w:left="7937" w:hanging="286"/>
      </w:pPr>
      <w:rPr>
        <w:rFonts w:hint="default"/>
        <w:lang w:val="cs-CZ" w:eastAsia="cs-CZ" w:bidi="cs-CZ"/>
      </w:rPr>
    </w:lvl>
  </w:abstractNum>
  <w:num w:numId="1" w16cid:durableId="1936399804">
    <w:abstractNumId w:val="16"/>
  </w:num>
  <w:num w:numId="2" w16cid:durableId="2135715169">
    <w:abstractNumId w:val="20"/>
  </w:num>
  <w:num w:numId="3" w16cid:durableId="250282930">
    <w:abstractNumId w:val="9"/>
  </w:num>
  <w:num w:numId="4" w16cid:durableId="968823594">
    <w:abstractNumId w:val="15"/>
  </w:num>
  <w:num w:numId="5" w16cid:durableId="1615550147">
    <w:abstractNumId w:val="4"/>
  </w:num>
  <w:num w:numId="6" w16cid:durableId="1806849141">
    <w:abstractNumId w:val="3"/>
  </w:num>
  <w:num w:numId="7" w16cid:durableId="507911522">
    <w:abstractNumId w:val="17"/>
  </w:num>
  <w:num w:numId="8" w16cid:durableId="409542718">
    <w:abstractNumId w:val="5"/>
  </w:num>
  <w:num w:numId="9" w16cid:durableId="695620452">
    <w:abstractNumId w:val="7"/>
  </w:num>
  <w:num w:numId="10" w16cid:durableId="143856798">
    <w:abstractNumId w:val="6"/>
  </w:num>
  <w:num w:numId="11" w16cid:durableId="203566580">
    <w:abstractNumId w:val="0"/>
  </w:num>
  <w:num w:numId="12" w16cid:durableId="1266961702">
    <w:abstractNumId w:val="1"/>
  </w:num>
  <w:num w:numId="13" w16cid:durableId="1145901189">
    <w:abstractNumId w:val="18"/>
  </w:num>
  <w:num w:numId="14" w16cid:durableId="1161045637">
    <w:abstractNumId w:val="11"/>
  </w:num>
  <w:num w:numId="15" w16cid:durableId="2014994007">
    <w:abstractNumId w:val="8"/>
  </w:num>
  <w:num w:numId="16" w16cid:durableId="514685116">
    <w:abstractNumId w:val="19"/>
  </w:num>
  <w:num w:numId="17" w16cid:durableId="1907758877">
    <w:abstractNumId w:val="14"/>
  </w:num>
  <w:num w:numId="18" w16cid:durableId="971010923">
    <w:abstractNumId w:val="13"/>
  </w:num>
  <w:num w:numId="19" w16cid:durableId="1457917487">
    <w:abstractNumId w:val="12"/>
  </w:num>
  <w:num w:numId="20" w16cid:durableId="1407023501">
    <w:abstractNumId w:val="15"/>
  </w:num>
  <w:num w:numId="21" w16cid:durableId="167793296">
    <w:abstractNumId w:val="10"/>
  </w:num>
  <w:num w:numId="22" w16cid:durableId="88963204">
    <w:abstractNumId w:val="15"/>
  </w:num>
  <w:num w:numId="23" w16cid:durableId="1810979106">
    <w:abstractNumId w:val="15"/>
  </w:num>
  <w:num w:numId="24" w16cid:durableId="1906644035">
    <w:abstractNumId w:val="15"/>
  </w:num>
  <w:num w:numId="25" w16cid:durableId="801658065">
    <w:abstractNumId w:val="15"/>
  </w:num>
  <w:num w:numId="26" w16cid:durableId="1093092247">
    <w:abstractNumId w:val="15"/>
  </w:num>
  <w:num w:numId="27" w16cid:durableId="1257791377">
    <w:abstractNumId w:val="15"/>
  </w:num>
  <w:num w:numId="28" w16cid:durableId="399913793">
    <w:abstractNumId w:val="15"/>
  </w:num>
  <w:num w:numId="29" w16cid:durableId="551691176">
    <w:abstractNumId w:val="15"/>
  </w:num>
  <w:num w:numId="30" w16cid:durableId="158235949">
    <w:abstractNumId w:val="2"/>
  </w:num>
  <w:num w:numId="31" w16cid:durableId="731082107">
    <w:abstractNumId w:val="15"/>
  </w:num>
  <w:num w:numId="32" w16cid:durableId="2078740275">
    <w:abstractNumId w:val="15"/>
  </w:num>
  <w:num w:numId="33" w16cid:durableId="2030059658">
    <w:abstractNumId w:val="15"/>
  </w:num>
  <w:num w:numId="34" w16cid:durableId="2102096918">
    <w:abstractNumId w:val="15"/>
  </w:num>
  <w:num w:numId="35" w16cid:durableId="1889949416">
    <w:abstractNumId w:val="15"/>
  </w:num>
  <w:num w:numId="36" w16cid:durableId="2065250794">
    <w:abstractNumId w:val="15"/>
  </w:num>
  <w:num w:numId="37" w16cid:durableId="473722130">
    <w:abstractNumId w:val="15"/>
  </w:num>
  <w:num w:numId="38" w16cid:durableId="235169139">
    <w:abstractNumId w:val="15"/>
  </w:num>
  <w:num w:numId="39" w16cid:durableId="1967079065">
    <w:abstractNumId w:val="15"/>
  </w:num>
  <w:num w:numId="40" w16cid:durableId="1880971197">
    <w:abstractNumId w:val="15"/>
  </w:num>
  <w:num w:numId="41" w16cid:durableId="755172027">
    <w:abstractNumId w:val="15"/>
  </w:num>
  <w:num w:numId="42" w16cid:durableId="1190489482">
    <w:abstractNumId w:val="15"/>
  </w:num>
  <w:num w:numId="43" w16cid:durableId="1559979041">
    <w:abstractNumId w:val="15"/>
  </w:num>
  <w:num w:numId="44" w16cid:durableId="1685478602">
    <w:abstractNumId w:val="15"/>
  </w:num>
  <w:num w:numId="45" w16cid:durableId="836071954">
    <w:abstractNumId w:val="15"/>
  </w:num>
  <w:num w:numId="46" w16cid:durableId="1955867936">
    <w:abstractNumId w:val="15"/>
  </w:num>
  <w:num w:numId="47" w16cid:durableId="1753507716">
    <w:abstractNumId w:val="15"/>
  </w:num>
  <w:num w:numId="48" w16cid:durableId="1360858865">
    <w:abstractNumId w:val="15"/>
  </w:num>
  <w:num w:numId="49" w16cid:durableId="22051316">
    <w:abstractNumId w:val="15"/>
  </w:num>
  <w:num w:numId="50" w16cid:durableId="729765014">
    <w:abstractNumId w:val="15"/>
  </w:num>
  <w:num w:numId="51" w16cid:durableId="854881488">
    <w:abstractNumId w:val="15"/>
  </w:num>
  <w:num w:numId="52" w16cid:durableId="324435945">
    <w:abstractNumId w:val="15"/>
  </w:num>
  <w:num w:numId="53" w16cid:durableId="1672096654">
    <w:abstractNumId w:val="15"/>
  </w:num>
  <w:num w:numId="54" w16cid:durableId="2008940660">
    <w:abstractNumId w:val="15"/>
  </w:num>
  <w:num w:numId="55" w16cid:durableId="433207461">
    <w:abstractNumId w:val="15"/>
  </w:num>
  <w:num w:numId="56" w16cid:durableId="8979830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19B"/>
    <w:rsid w:val="00052A0D"/>
    <w:rsid w:val="00052B2E"/>
    <w:rsid w:val="00054200"/>
    <w:rsid w:val="00057055"/>
    <w:rsid w:val="000704A4"/>
    <w:rsid w:val="00092773"/>
    <w:rsid w:val="000B5DDF"/>
    <w:rsid w:val="000B7841"/>
    <w:rsid w:val="0011136B"/>
    <w:rsid w:val="00120A1F"/>
    <w:rsid w:val="0013141F"/>
    <w:rsid w:val="001650D0"/>
    <w:rsid w:val="0019256E"/>
    <w:rsid w:val="001A24E6"/>
    <w:rsid w:val="001C2CD2"/>
    <w:rsid w:val="001F4788"/>
    <w:rsid w:val="00264D4B"/>
    <w:rsid w:val="00287591"/>
    <w:rsid w:val="0030247E"/>
    <w:rsid w:val="0032436E"/>
    <w:rsid w:val="0037487F"/>
    <w:rsid w:val="00377007"/>
    <w:rsid w:val="00380E38"/>
    <w:rsid w:val="00396477"/>
    <w:rsid w:val="003A7C72"/>
    <w:rsid w:val="003B1DED"/>
    <w:rsid w:val="00410ECC"/>
    <w:rsid w:val="00423FAB"/>
    <w:rsid w:val="00440CCD"/>
    <w:rsid w:val="00452476"/>
    <w:rsid w:val="00460358"/>
    <w:rsid w:val="00464515"/>
    <w:rsid w:val="00466383"/>
    <w:rsid w:val="00491D23"/>
    <w:rsid w:val="00497442"/>
    <w:rsid w:val="004C2047"/>
    <w:rsid w:val="0051526C"/>
    <w:rsid w:val="005268A2"/>
    <w:rsid w:val="0052733B"/>
    <w:rsid w:val="00527FBB"/>
    <w:rsid w:val="00542C34"/>
    <w:rsid w:val="005E24A4"/>
    <w:rsid w:val="006A70EB"/>
    <w:rsid w:val="007345AB"/>
    <w:rsid w:val="00737DE2"/>
    <w:rsid w:val="007653BC"/>
    <w:rsid w:val="00765F7E"/>
    <w:rsid w:val="007843F2"/>
    <w:rsid w:val="007A375D"/>
    <w:rsid w:val="007A7A5E"/>
    <w:rsid w:val="007B1CF8"/>
    <w:rsid w:val="007B62CD"/>
    <w:rsid w:val="007F6BDC"/>
    <w:rsid w:val="007F7341"/>
    <w:rsid w:val="0084236B"/>
    <w:rsid w:val="00846EC1"/>
    <w:rsid w:val="00852F79"/>
    <w:rsid w:val="008625BF"/>
    <w:rsid w:val="008677A0"/>
    <w:rsid w:val="00894D7F"/>
    <w:rsid w:val="008A39A4"/>
    <w:rsid w:val="008B0C8B"/>
    <w:rsid w:val="008B40E0"/>
    <w:rsid w:val="008D0BCA"/>
    <w:rsid w:val="008E3079"/>
    <w:rsid w:val="009013FE"/>
    <w:rsid w:val="009750FD"/>
    <w:rsid w:val="00975AF5"/>
    <w:rsid w:val="00983C83"/>
    <w:rsid w:val="009B12EB"/>
    <w:rsid w:val="009C3A23"/>
    <w:rsid w:val="009C5CCE"/>
    <w:rsid w:val="009D0407"/>
    <w:rsid w:val="00A8369B"/>
    <w:rsid w:val="00AA7304"/>
    <w:rsid w:val="00AC12DE"/>
    <w:rsid w:val="00AD6221"/>
    <w:rsid w:val="00AE3F64"/>
    <w:rsid w:val="00B07D7D"/>
    <w:rsid w:val="00B54E21"/>
    <w:rsid w:val="00BD431F"/>
    <w:rsid w:val="00BF38EA"/>
    <w:rsid w:val="00C12463"/>
    <w:rsid w:val="00C20F80"/>
    <w:rsid w:val="00C37D8F"/>
    <w:rsid w:val="00C55A71"/>
    <w:rsid w:val="00C6153E"/>
    <w:rsid w:val="00C641AB"/>
    <w:rsid w:val="00C7289C"/>
    <w:rsid w:val="00C77251"/>
    <w:rsid w:val="00C87C32"/>
    <w:rsid w:val="00CA7EA8"/>
    <w:rsid w:val="00CA7FA4"/>
    <w:rsid w:val="00CD7896"/>
    <w:rsid w:val="00D16EDB"/>
    <w:rsid w:val="00D17FB2"/>
    <w:rsid w:val="00D318E3"/>
    <w:rsid w:val="00D35EFF"/>
    <w:rsid w:val="00D43DB8"/>
    <w:rsid w:val="00D90D69"/>
    <w:rsid w:val="00DA0980"/>
    <w:rsid w:val="00DC6870"/>
    <w:rsid w:val="00DD17F1"/>
    <w:rsid w:val="00DD1CD0"/>
    <w:rsid w:val="00DD2B56"/>
    <w:rsid w:val="00DE1713"/>
    <w:rsid w:val="00DF619B"/>
    <w:rsid w:val="00E03E52"/>
    <w:rsid w:val="00E63D68"/>
    <w:rsid w:val="00E74F24"/>
    <w:rsid w:val="00E9102D"/>
    <w:rsid w:val="00ED359C"/>
    <w:rsid w:val="00F017F3"/>
    <w:rsid w:val="00F0341F"/>
    <w:rsid w:val="00F12839"/>
    <w:rsid w:val="00F1395A"/>
    <w:rsid w:val="00F26BBF"/>
    <w:rsid w:val="00F60228"/>
    <w:rsid w:val="00F77D3D"/>
    <w:rsid w:val="00FC6D4E"/>
    <w:rsid w:val="00FF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AA8F21"/>
  <w15:docId w15:val="{CA8FBE58-9434-4BD2-942D-BE86D4A3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17F3"/>
  </w:style>
  <w:style w:type="paragraph" w:styleId="Nadpis1">
    <w:name w:val="heading 1"/>
    <w:basedOn w:val="Normln"/>
    <w:next w:val="Normln"/>
    <w:link w:val="Nadpis1Char"/>
    <w:uiPriority w:val="9"/>
    <w:qFormat/>
    <w:rsid w:val="00F017F3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017F3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017F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017F3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017F3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017F3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017F3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017F3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017F3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rPr>
      <w:rFonts w:ascii="Arial" w:eastAsia="Arial" w:hAnsi="Arial" w:cs="Arial"/>
      <w:sz w:val="20"/>
      <w:szCs w:val="20"/>
      <w:lang w:val="cs-CZ" w:eastAsia="cs-CZ" w:bidi="cs-CZ"/>
    </w:rPr>
  </w:style>
  <w:style w:type="paragraph" w:styleId="Odstavecseseznamem">
    <w:name w:val="List Paragraph"/>
    <w:basedOn w:val="Normln"/>
    <w:uiPriority w:val="1"/>
    <w:qFormat/>
    <w:pPr>
      <w:ind w:left="720"/>
      <w:contextualSpacing/>
    </w:pPr>
  </w:style>
  <w:style w:type="paragraph" w:customStyle="1" w:styleId="TableParagraph">
    <w:name w:val="Table Paragraph"/>
    <w:basedOn w:val="Normln"/>
    <w:uiPriority w:val="1"/>
    <w:qFormat/>
    <w:pPr>
      <w:ind w:left="752"/>
      <w:jc w:val="center"/>
    </w:pPr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2F7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2F79"/>
    <w:rPr>
      <w:rFonts w:ascii="Segoe UI" w:eastAsia="Arial" w:hAnsi="Segoe UI" w:cs="Segoe UI"/>
      <w:sz w:val="18"/>
      <w:szCs w:val="18"/>
      <w:lang w:val="cs-CZ" w:eastAsia="cs-CZ" w:bidi="cs-CZ"/>
    </w:rPr>
  </w:style>
  <w:style w:type="character" w:customStyle="1" w:styleId="Nadpis1Char">
    <w:name w:val="Nadpis 1 Char"/>
    <w:basedOn w:val="Standardnpsmoodstavce"/>
    <w:link w:val="Nadpis1"/>
    <w:uiPriority w:val="9"/>
    <w:rsid w:val="00F017F3"/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F017F3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F017F3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017F3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017F3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017F3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017F3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017F3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017F3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017F3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F017F3"/>
    <w:pPr>
      <w:spacing w:after="0" w:line="240" w:lineRule="auto"/>
      <w:contextualSpacing/>
    </w:pPr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character" w:customStyle="1" w:styleId="NzevChar">
    <w:name w:val="Název Char"/>
    <w:basedOn w:val="Standardnpsmoodstavce"/>
    <w:link w:val="Nzev"/>
    <w:uiPriority w:val="10"/>
    <w:rsid w:val="00F017F3"/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017F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nadpisChar">
    <w:name w:val="Podnadpis Char"/>
    <w:basedOn w:val="Standardnpsmoodstavce"/>
    <w:link w:val="Podnadpis"/>
    <w:uiPriority w:val="11"/>
    <w:rsid w:val="00F017F3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Standardnpsmoodstavce"/>
    <w:uiPriority w:val="22"/>
    <w:qFormat/>
    <w:rsid w:val="00F017F3"/>
    <w:rPr>
      <w:b/>
      <w:bCs/>
    </w:rPr>
  </w:style>
  <w:style w:type="character" w:styleId="Zdraznn">
    <w:name w:val="Emphasis"/>
    <w:basedOn w:val="Standardnpsmoodstavce"/>
    <w:uiPriority w:val="20"/>
    <w:qFormat/>
    <w:rsid w:val="00F017F3"/>
    <w:rPr>
      <w:i/>
      <w:iCs/>
    </w:rPr>
  </w:style>
  <w:style w:type="paragraph" w:styleId="Bezmezer">
    <w:name w:val="No Spacing"/>
    <w:uiPriority w:val="1"/>
    <w:qFormat/>
    <w:rsid w:val="00F017F3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F017F3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F017F3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017F3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017F3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Zdraznnjemn">
    <w:name w:val="Subtle Emphasis"/>
    <w:basedOn w:val="Standardnpsmoodstavce"/>
    <w:uiPriority w:val="19"/>
    <w:qFormat/>
    <w:rsid w:val="00F017F3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F017F3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F017F3"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sid w:val="00F017F3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F017F3"/>
    <w:rPr>
      <w:b/>
      <w:bCs/>
      <w:smallCap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017F3"/>
    <w:pPr>
      <w:outlineLvl w:val="9"/>
    </w:pPr>
  </w:style>
  <w:style w:type="paragraph" w:styleId="Zhlav">
    <w:name w:val="header"/>
    <w:basedOn w:val="Normln"/>
    <w:link w:val="ZhlavChar"/>
    <w:uiPriority w:val="99"/>
    <w:unhideWhenUsed/>
    <w:rsid w:val="001C2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2CD2"/>
  </w:style>
  <w:style w:type="paragraph" w:styleId="Zpat">
    <w:name w:val="footer"/>
    <w:basedOn w:val="Normln"/>
    <w:link w:val="ZpatChar"/>
    <w:uiPriority w:val="99"/>
    <w:unhideWhenUsed/>
    <w:rsid w:val="001C2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2CD2"/>
  </w:style>
  <w:style w:type="character" w:styleId="Odkaznakoment">
    <w:name w:val="annotation reference"/>
    <w:basedOn w:val="Standardnpsmoodstavce"/>
    <w:uiPriority w:val="99"/>
    <w:semiHidden/>
    <w:unhideWhenUsed/>
    <w:rsid w:val="00D16E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16ED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16ED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6E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16EDB"/>
    <w:rPr>
      <w:b/>
      <w:bCs/>
      <w:sz w:val="20"/>
      <w:szCs w:val="20"/>
    </w:rPr>
  </w:style>
  <w:style w:type="numbering" w:customStyle="1" w:styleId="Styl1">
    <w:name w:val="Styl1"/>
    <w:uiPriority w:val="99"/>
    <w:rsid w:val="00092773"/>
    <w:pPr>
      <w:numPr>
        <w:numId w:val="11"/>
      </w:numPr>
    </w:pPr>
  </w:style>
  <w:style w:type="paragraph" w:styleId="Revize">
    <w:name w:val="Revision"/>
    <w:hidden/>
    <w:uiPriority w:val="99"/>
    <w:semiHidden/>
    <w:rsid w:val="00C77251"/>
    <w:pPr>
      <w:spacing w:after="0" w:line="240" w:lineRule="auto"/>
    </w:pPr>
  </w:style>
  <w:style w:type="paragraph" w:customStyle="1" w:styleId="CETINNadpis">
    <w:name w:val="CETIN Nadpis"/>
    <w:basedOn w:val="Obsah1"/>
    <w:link w:val="CETINNadpisChar"/>
    <w:qFormat/>
    <w:rsid w:val="009C5CCE"/>
    <w:pPr>
      <w:keepNext/>
      <w:numPr>
        <w:numId w:val="4"/>
      </w:numPr>
      <w:suppressAutoHyphens/>
      <w:spacing w:before="120" w:after="120" w:line="240" w:lineRule="auto"/>
      <w:jc w:val="both"/>
      <w:outlineLvl w:val="0"/>
    </w:pPr>
    <w:rPr>
      <w:rFonts w:ascii="Arial" w:eastAsia="Times New Roman" w:hAnsi="Arial" w:cs="Times New Roman"/>
      <w:b/>
      <w:kern w:val="34"/>
      <w:sz w:val="24"/>
      <w:szCs w:val="24"/>
      <w:lang w:val="cs-CZ"/>
    </w:rPr>
  </w:style>
  <w:style w:type="character" w:customStyle="1" w:styleId="CETINNadpisChar">
    <w:name w:val="CETIN Nadpis Char"/>
    <w:link w:val="CETINNadpis"/>
    <w:rsid w:val="009C5CCE"/>
    <w:rPr>
      <w:rFonts w:ascii="Arial" w:eastAsia="Times New Roman" w:hAnsi="Arial" w:cs="Times New Roman"/>
      <w:b/>
      <w:kern w:val="34"/>
      <w:sz w:val="24"/>
      <w:szCs w:val="24"/>
      <w:lang w:val="cs-CZ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9C5CCE"/>
    <w:pPr>
      <w:spacing w:after="100"/>
    </w:pPr>
  </w:style>
  <w:style w:type="paragraph" w:customStyle="1" w:styleId="CETINTextlnku">
    <w:name w:val="CETIN Text článku"/>
    <w:basedOn w:val="Normln"/>
    <w:link w:val="CETINTextlnkuChar"/>
    <w:qFormat/>
    <w:rsid w:val="009C5CCE"/>
    <w:pPr>
      <w:numPr>
        <w:ilvl w:val="1"/>
        <w:numId w:val="4"/>
      </w:numPr>
      <w:spacing w:line="240" w:lineRule="auto"/>
      <w:jc w:val="both"/>
      <w:outlineLvl w:val="0"/>
    </w:pPr>
    <w:rPr>
      <w:rFonts w:ascii="Arial" w:eastAsia="Times New Roman" w:hAnsi="Arial" w:cs="Times New Roman"/>
      <w:sz w:val="20"/>
      <w:szCs w:val="24"/>
      <w:lang w:val="cs-CZ" w:eastAsia="cs-CZ"/>
    </w:rPr>
  </w:style>
  <w:style w:type="character" w:customStyle="1" w:styleId="CETINTextlnkuChar">
    <w:name w:val="CETIN Text článku Char"/>
    <w:basedOn w:val="Standardnpsmoodstavce"/>
    <w:link w:val="CETINTextlnku"/>
    <w:qFormat/>
    <w:rsid w:val="009C5CCE"/>
    <w:rPr>
      <w:rFonts w:ascii="Arial" w:eastAsia="Times New Roman" w:hAnsi="Arial" w:cs="Times New Roman"/>
      <w:sz w:val="20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5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8319C5C0A27D4FA125BEFAAA6EF248" ma:contentTypeVersion="31" ma:contentTypeDescription="Create a new document." ma:contentTypeScope="" ma:versionID="538db68f5f4a2bb138480467b42b1dad">
  <xsd:schema xmlns:xsd="http://www.w3.org/2001/XMLSchema" xmlns:xs="http://www.w3.org/2001/XMLSchema" xmlns:p="http://schemas.microsoft.com/office/2006/metadata/properties" xmlns:ns1="http://schemas.microsoft.com/sharepoint/v3" xmlns:ns2="780bbd93-6bf9-43df-94d6-6c27db35330c" xmlns:ns3="http://schemas.microsoft.com/sharepoint/v4" xmlns:ns4="ced1b030-c9f2-47e6-baf6-bdefcd1f02ff" targetNamespace="http://schemas.microsoft.com/office/2006/metadata/properties" ma:root="true" ma:fieldsID="96d5270cfbee1c6e3766c4ac9f4a6bfb" ns1:_="" ns2:_="" ns3:_="" ns4:_="">
    <xsd:import namespace="http://schemas.microsoft.com/sharepoint/v3"/>
    <xsd:import namespace="780bbd93-6bf9-43df-94d6-6c27db35330c"/>
    <xsd:import namespace="http://schemas.microsoft.com/sharepoint/v4"/>
    <xsd:import namespace="ced1b030-c9f2-47e6-baf6-bdefcd1f02ff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Document_x0020_Type" minOccurs="0"/>
                <xsd:element ref="ns2:Responsible_x0020_Person" minOccurs="0"/>
                <xsd:element ref="ns2:D_x016f_v_x011b_rnost" minOccurs="0"/>
                <xsd:element ref="ns2:Valid_x0020_From" minOccurs="0"/>
                <xsd:element ref="ns2:Valid_x0020_To" minOccurs="0"/>
                <xsd:element ref="ns2:Visible" minOccurs="0"/>
                <xsd:element ref="ns1:AssignedTo" minOccurs="0"/>
                <xsd:element ref="ns1:DisplayTemplateJSTemplateHidden" minOccurs="0"/>
                <xsd:element ref="ns3:IconOverlay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4:SharedWithUsers" minOccurs="0"/>
                <xsd:element ref="ns4:SharedWithDetails" minOccurs="0"/>
                <xsd:element ref="ns2:lcf76f155ced4ddcb4097134ff3c332f" minOccurs="0"/>
                <xsd:element ref="ns4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2" nillable="true" ma:displayName="Language" ma:default="English" ma:format="Dropdown" ma:internalName="Language" ma:readOnly="fals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  <xsd:element name="AssignedTo" ma:index="9" nillable="true" ma:displayName="Přiřazeno" ma:list="UserInfo" ma:internalName="AssignedTo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playTemplateJSTemplateHidden" ma:index="10" nillable="true" ma:displayName="Skryté" ma:description="Skrýt tuto možnost šablony zobrazení při vytváření nových zobrazení" ma:internalName="DisplayTemplateJSTemplateHidden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0bbd93-6bf9-43df-94d6-6c27db35330c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default="Ostatní" ma:format="Dropdown" ma:indexed="true" ma:internalName="Document_x0020_Type" ma:readOnly="false">
      <xsd:simpleType>
        <xsd:restriction base="dms:Choice">
          <xsd:enumeration value="Smluvní dokumenty"/>
          <xsd:enumeration value="Marketingové dokumenty"/>
          <xsd:enumeration value="Procesní dokumenty"/>
          <xsd:enumeration value="Směrnice"/>
          <xsd:enumeration value="Technické dokumenty"/>
          <xsd:enumeration value="Prezentace"/>
          <xsd:enumeration value="Obrázky"/>
          <xsd:enumeration value="Fotografie"/>
          <xsd:enumeration value="Videa"/>
          <xsd:enumeration value="Ceníky"/>
          <xsd:enumeration value="Ostatní"/>
          <xsd:enumeration value="Archiv"/>
          <xsd:enumeration value="Zápis z porady"/>
          <xsd:enumeration value="CRM_WS_7.11.2017"/>
          <xsd:enumeration value="Proces"/>
          <xsd:enumeration value="Interní předpisy"/>
          <xsd:enumeration value="Metodika"/>
          <xsd:enumeration value="CRM_21.1.2018"/>
          <xsd:enumeration value="Pracovní postup"/>
          <xsd:enumeration value="VULA revize"/>
          <xsd:enumeration value="Změny MMO"/>
          <xsd:enumeration value="1_Sales"/>
          <xsd:enumeration value="Manuály, návody"/>
          <xsd:enumeration value="RestAPI, Widget"/>
        </xsd:restriction>
      </xsd:simpleType>
    </xsd:element>
    <xsd:element name="Responsible_x0020_Person" ma:index="4" nillable="true" ma:displayName="Responsible Person" ma:list="UserInfo" ma:internalName="Responsible_x0020_Person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_x016f_v_x011b_rnost" ma:index="5" nillable="true" ma:displayName="Confidence Level" ma:default="Veřejný dokument" ma:format="Dropdown" ma:internalName="D_x016f_v_x011b_rnost" ma:readOnly="false">
      <xsd:simpleType>
        <xsd:restriction base="dms:Choice">
          <xsd:enumeration value="Veřejný dokument"/>
          <xsd:enumeration value="Interní dokument"/>
          <xsd:enumeration value="Tajný dokument"/>
        </xsd:restriction>
      </xsd:simpleType>
    </xsd:element>
    <xsd:element name="Valid_x0020_From" ma:index="6" nillable="true" ma:displayName="Valid From" ma:format="DateOnly" ma:indexed="true" ma:internalName="Valid_x0020_From" ma:readOnly="false">
      <xsd:simpleType>
        <xsd:restriction base="dms:DateTime"/>
      </xsd:simpleType>
    </xsd:element>
    <xsd:element name="Valid_x0020_To" ma:index="7" nillable="true" ma:displayName="Valid To" ma:format="DateOnly" ma:internalName="Valid_x0020_To" ma:readOnly="false">
      <xsd:simpleType>
        <xsd:restriction base="dms:DateTime"/>
      </xsd:simpleType>
    </xsd:element>
    <xsd:element name="Visible" ma:index="8" nillable="true" ma:displayName="Visible" ma:default="1" ma:indexed="true" ma:internalName="Visible" ma:readOnly="false">
      <xsd:simpleType>
        <xsd:restriction base="dms:Boolean"/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51048a2f-e562-4cae-bed6-51111b790b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0" nillable="true" ma:displayName="Extracted Text" ma:hidden="true" ma:internalName="MediaServiceOCR" ma:readOnly="true">
      <xsd:simpleType>
        <xsd:restriction base="dms:Note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d1b030-c9f2-47e6-baf6-bdefcd1f02ff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7" nillable="true" ma:displayName="Taxonomy Catch All Column" ma:hidden="true" ma:list="{55cfc1f1-13b3-4617-8ebb-f2e0e128f7d7}" ma:internalName="TaxCatchAll" ma:readOnly="false" ma:showField="CatchAllData" ma:web="ced1b030-c9f2-47e6-baf6-bdefcd1f02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Czech (Czech Republic)</Language>
    <IconOverlay xmlns="http://schemas.microsoft.com/sharepoint/v4" xsi:nil="true"/>
    <Document_x0020_Type xmlns="780bbd93-6bf9-43df-94d6-6c27db35330c">Ostatní</Document_x0020_Type>
    <Valid_x0020_To xmlns="780bbd93-6bf9-43df-94d6-6c27db35330c" xsi:nil="true"/>
    <Responsible_x0020_Person xmlns="780bbd93-6bf9-43df-94d6-6c27db35330c">
      <UserInfo>
        <DisplayName>Vaněk Jakub</DisplayName>
        <AccountId>25</AccountId>
        <AccountType/>
      </UserInfo>
    </Responsible_x0020_Person>
    <Visible xmlns="780bbd93-6bf9-43df-94d6-6c27db35330c">false</Visible>
    <D_x016f_v_x011b_rnost xmlns="780bbd93-6bf9-43df-94d6-6c27db35330c">Interní dokument</D_x016f_v_x011b_rnost>
    <Valid_x0020_From xmlns="780bbd93-6bf9-43df-94d6-6c27db35330c">2021-12-21T23:00:00+00:00</Valid_x0020_From>
    <AssignedTo xmlns="http://schemas.microsoft.com/sharepoint/v3">
      <UserInfo>
        <DisplayName/>
        <AccountId xsi:nil="true"/>
        <AccountType/>
      </UserInfo>
    </AssignedTo>
    <DisplayTemplateJSTemplateHidden xmlns="http://schemas.microsoft.com/sharepoint/v3" xsi:nil="true"/>
    <lcf76f155ced4ddcb4097134ff3c332f xmlns="780bbd93-6bf9-43df-94d6-6c27db35330c">
      <Terms xmlns="http://schemas.microsoft.com/office/infopath/2007/PartnerControls"/>
    </lcf76f155ced4ddcb4097134ff3c332f>
    <TaxCatchAll xmlns="ced1b030-c9f2-47e6-baf6-bdefcd1f02ff" xsi:nil="true"/>
  </documentManagement>
</p:properties>
</file>

<file path=customXml/itemProps1.xml><?xml version="1.0" encoding="utf-8"?>
<ds:datastoreItem xmlns:ds="http://schemas.openxmlformats.org/officeDocument/2006/customXml" ds:itemID="{C6882DD9-035F-464F-BA31-39B1505026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87BDB1-6BA8-4409-AF0D-6A586C2CC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80bbd93-6bf9-43df-94d6-6c27db35330c"/>
    <ds:schemaRef ds:uri="http://schemas.microsoft.com/sharepoint/v4"/>
    <ds:schemaRef ds:uri="ced1b030-c9f2-47e6-baf6-bdefcd1f02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D0A5D1-55B0-4577-8536-872F1B42AB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CCDDF6-421F-42B5-B65F-2AAEB54069D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sharepoint/v4"/>
    <ds:schemaRef ds:uri="780bbd93-6bf9-43df-94d6-6c27db35330c"/>
    <ds:schemaRef ds:uri="ced1b030-c9f2-47e6-baf6-bdefcd1f02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1226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CETIN</Company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Hádek Jiří</dc:creator>
  <cp:lastModifiedBy>Hays Jana</cp:lastModifiedBy>
  <cp:revision>19</cp:revision>
  <cp:lastPrinted>2021-12-22T17:07:00Z</cp:lastPrinted>
  <dcterms:created xsi:type="dcterms:W3CDTF">2021-12-22T17:00:00Z</dcterms:created>
  <dcterms:modified xsi:type="dcterms:W3CDTF">2025-08-01T09:08:00Z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2017-12-22T00:00:00Z</vt:filetime>
  </property>
  <property fmtid="{D5CDD505-2E9C-101B-9397-08002B2CF9AE}" pid="3" name="Creator">
    <vt:lpwstr>Acrobat PDFMaker 17 pro Word</vt:lpwstr>
  </property>
  <property fmtid="{D5CDD505-2E9C-101B-9397-08002B2CF9AE}" pid="4" name="LastSaved">
    <vt:filetime>2019-10-01T00:00:00Z</vt:filetime>
  </property>
  <property fmtid="{D5CDD505-2E9C-101B-9397-08002B2CF9AE}" pid="5" name="ContentTypeId">
    <vt:lpwstr>0x0101004C8319C5C0A27D4FA125BEFAAA6EF248</vt:lpwstr>
  </property>
  <property fmtid="{D5CDD505-2E9C-101B-9397-08002B2CF9AE}" pid="6" name="Order">
    <vt:r8>239000</vt:r8>
  </property>
  <property fmtid="{D5CDD505-2E9C-101B-9397-08002B2CF9AE}" pid="7" name="Description">
    <vt:lpwstr>Popis služby v ČJ</vt:lpwstr>
  </property>
  <property fmtid="{D5CDD505-2E9C-101B-9397-08002B2CF9AE}" pid="8" name="Confidence Level">
    <vt:lpwstr>Interní dokument</vt:lpwstr>
  </property>
  <property fmtid="{D5CDD505-2E9C-101B-9397-08002B2CF9AE}" pid="9" name="ClassificationContentMarkingHeaderShapeIds">
    <vt:lpwstr>5762a924,1e254b64,410a6b47</vt:lpwstr>
  </property>
  <property fmtid="{D5CDD505-2E9C-101B-9397-08002B2CF9AE}" pid="10" name="ClassificationContentMarkingHeaderFontProps">
    <vt:lpwstr>#000000,10,Calibri</vt:lpwstr>
  </property>
  <property fmtid="{D5CDD505-2E9C-101B-9397-08002B2CF9AE}" pid="11" name="ClassificationContentMarkingHeaderText">
    <vt:lpwstr>SUBJECT OF NON-DISCLOSURE</vt:lpwstr>
  </property>
  <property fmtid="{D5CDD505-2E9C-101B-9397-08002B2CF9AE}" pid="12" name="MSIP_Label_95e03a85-a368-4e77-aab0-cbb13a471134_Enabled">
    <vt:lpwstr>true</vt:lpwstr>
  </property>
  <property fmtid="{D5CDD505-2E9C-101B-9397-08002B2CF9AE}" pid="13" name="MSIP_Label_95e03a85-a368-4e77-aab0-cbb13a471134_SetDate">
    <vt:lpwstr>2025-07-09T13:08:52Z</vt:lpwstr>
  </property>
  <property fmtid="{D5CDD505-2E9C-101B-9397-08002B2CF9AE}" pid="14" name="MSIP_Label_95e03a85-a368-4e77-aab0-cbb13a471134_Method">
    <vt:lpwstr>Privileged</vt:lpwstr>
  </property>
  <property fmtid="{D5CDD505-2E9C-101B-9397-08002B2CF9AE}" pid="15" name="MSIP_Label_95e03a85-a368-4e77-aab0-cbb13a471134_Name">
    <vt:lpwstr>SUBJECT OF NON-DISCLOSURE</vt:lpwstr>
  </property>
  <property fmtid="{D5CDD505-2E9C-101B-9397-08002B2CF9AE}" pid="16" name="MSIP_Label_95e03a85-a368-4e77-aab0-cbb13a471134_SiteId">
    <vt:lpwstr>5d1297a0-4793-467b-b782-9ddf79faa41f</vt:lpwstr>
  </property>
  <property fmtid="{D5CDD505-2E9C-101B-9397-08002B2CF9AE}" pid="17" name="MSIP_Label_95e03a85-a368-4e77-aab0-cbb13a471134_ActionId">
    <vt:lpwstr>c4370083-0290-49b3-a264-9a9a4298a8d9</vt:lpwstr>
  </property>
  <property fmtid="{D5CDD505-2E9C-101B-9397-08002B2CF9AE}" pid="18" name="MSIP_Label_95e03a85-a368-4e77-aab0-cbb13a471134_ContentBits">
    <vt:lpwstr>1</vt:lpwstr>
  </property>
</Properties>
</file>